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9A" w:rsidRDefault="00CF7E92">
      <w:pPr>
        <w:rPr>
          <w:sz w:val="32"/>
          <w:szCs w:val="32"/>
        </w:rPr>
      </w:pPr>
      <w:r>
        <w:tab/>
      </w:r>
      <w:r>
        <w:tab/>
      </w:r>
      <w:r>
        <w:tab/>
      </w:r>
      <w:r>
        <w:tab/>
      </w:r>
      <w:r w:rsidRPr="00CF7E92">
        <w:rPr>
          <w:sz w:val="32"/>
          <w:szCs w:val="32"/>
        </w:rPr>
        <w:t>Town Manager Update</w:t>
      </w:r>
    </w:p>
    <w:p w:rsidR="00CF7E92" w:rsidRDefault="00CF7E92">
      <w:pPr>
        <w:rPr>
          <w:sz w:val="24"/>
          <w:szCs w:val="24"/>
        </w:rPr>
      </w:pPr>
      <w:r>
        <w:rPr>
          <w:sz w:val="32"/>
          <w:szCs w:val="32"/>
        </w:rPr>
        <w:tab/>
      </w:r>
      <w:r>
        <w:rPr>
          <w:sz w:val="32"/>
          <w:szCs w:val="32"/>
        </w:rPr>
        <w:tab/>
      </w:r>
      <w:r>
        <w:rPr>
          <w:sz w:val="32"/>
          <w:szCs w:val="32"/>
        </w:rPr>
        <w:tab/>
      </w:r>
      <w:r>
        <w:rPr>
          <w:sz w:val="32"/>
          <w:szCs w:val="32"/>
        </w:rPr>
        <w:tab/>
      </w:r>
      <w:r>
        <w:rPr>
          <w:sz w:val="32"/>
          <w:szCs w:val="32"/>
        </w:rPr>
        <w:tab/>
      </w:r>
      <w:r w:rsidRPr="00CF7E92">
        <w:rPr>
          <w:sz w:val="24"/>
          <w:szCs w:val="24"/>
        </w:rPr>
        <w:t>Ju</w:t>
      </w:r>
      <w:r w:rsidR="00E56D20">
        <w:rPr>
          <w:sz w:val="24"/>
          <w:szCs w:val="24"/>
        </w:rPr>
        <w:t>ly</w:t>
      </w:r>
      <w:r w:rsidRPr="00CF7E92">
        <w:rPr>
          <w:sz w:val="24"/>
          <w:szCs w:val="24"/>
        </w:rPr>
        <w:t xml:space="preserve"> </w:t>
      </w:r>
      <w:r w:rsidR="00E56D20">
        <w:rPr>
          <w:sz w:val="24"/>
          <w:szCs w:val="24"/>
        </w:rPr>
        <w:t>14</w:t>
      </w:r>
      <w:r w:rsidRPr="00CF7E92">
        <w:rPr>
          <w:sz w:val="24"/>
          <w:szCs w:val="24"/>
        </w:rPr>
        <w:t>, 2025</w:t>
      </w:r>
    </w:p>
    <w:p w:rsidR="00CF7E92" w:rsidRDefault="00CF7E92">
      <w:pPr>
        <w:rPr>
          <w:sz w:val="24"/>
          <w:szCs w:val="24"/>
        </w:rPr>
      </w:pPr>
    </w:p>
    <w:p w:rsidR="00420EA7" w:rsidRDefault="00E56D20" w:rsidP="00E22345">
      <w:r>
        <w:t>Bob, John, Sandy Albano and I met last Wednesday with</w:t>
      </w:r>
      <w:r w:rsidR="00420EA7">
        <w:t xml:space="preserve"> the Pittsfield Public Works Commissioner</w:t>
      </w:r>
      <w:r w:rsidR="00013AE5">
        <w:t xml:space="preserve">, Ricardo Morales, </w:t>
      </w:r>
      <w:r>
        <w:t>Mayor Peter Marchetti and their City Attorney to discuss</w:t>
      </w:r>
      <w:r w:rsidR="00420EA7">
        <w:t xml:space="preserve"> the updated Intermunicipal Agreement for Sewer Treatment</w:t>
      </w:r>
      <w:r>
        <w:t xml:space="preserve"> that will need to be accepted by the town</w:t>
      </w:r>
      <w:r w:rsidR="00420EA7">
        <w:t xml:space="preserve">. </w:t>
      </w:r>
      <w:r>
        <w:t xml:space="preserve">This is turning out to be the first of more discussions as the changes requested are far reaching and costly. The town is being pressed to update any sewer bylaws that are less stringent that Pittsfield’s and make sure our flow meters at the four locations on the town line are up to date and fully calibrated. It is also likely to result in fairly hefty increases in the local sewer rates. </w:t>
      </w:r>
      <w:proofErr w:type="gramStart"/>
      <w:r>
        <w:t>So</w:t>
      </w:r>
      <w:proofErr w:type="gramEnd"/>
      <w:r>
        <w:t xml:space="preserve"> the current plan is to continue talks about the transition.</w:t>
      </w:r>
    </w:p>
    <w:p w:rsidR="00013AE5" w:rsidRDefault="00013AE5" w:rsidP="00E22345"/>
    <w:p w:rsidR="00E56D20" w:rsidRDefault="00E56D20" w:rsidP="00E22345">
      <w:r>
        <w:t xml:space="preserve">We met the </w:t>
      </w:r>
      <w:r w:rsidR="00013AE5">
        <w:t>group consider</w:t>
      </w:r>
      <w:r>
        <w:t>ing</w:t>
      </w:r>
      <w:r w:rsidR="00013AE5">
        <w:t xml:space="preserve"> opening a so-called Farm Brewery at the Stationary Factory</w:t>
      </w:r>
      <w:r>
        <w:t xml:space="preserve"> last week. Their plan is to open up a taproom adjacent to the Shire Haus, but with no connection to that operation. They are currently hiring an architect to complete the lay out and will work with our building inspector, Brian Duval. They are also pursuing the necessary licensing so as to be able to serve and sell the beer that they are brewing onsite.</w:t>
      </w:r>
    </w:p>
    <w:p w:rsidR="00E56D20" w:rsidRDefault="00E56D20" w:rsidP="00E22345"/>
    <w:p w:rsidR="00E56D20" w:rsidRDefault="00E56D20" w:rsidP="00E22345">
      <w:r>
        <w:t>I signed a contract with Foresight Land Services to provide Engineering, Surveying, Permitting and Bidding services for the headwall replacement project for a culvert on Yvonne Drive. Normally this would not be as large a job as it is due to the presence of a gas line which has been exposed to erosion caused by the failing headwalls</w:t>
      </w:r>
      <w:r w:rsidR="008E2C71">
        <w:t xml:space="preserve">, thus requiring that the repair take place expeditiously. </w:t>
      </w:r>
      <w:r>
        <w:t>Just to note Foresight believes that the actual project to completely fix this issue will cost in excess of $50,000. Hopefully we will have a good sense of the estimate in time for the fall Town Meeting as there is need to appropriate the funds to remedy it.</w:t>
      </w:r>
    </w:p>
    <w:p w:rsidR="00E56D20" w:rsidRDefault="00E56D20" w:rsidP="00E22345"/>
    <w:p w:rsidR="00E56D20" w:rsidRDefault="00E56D20">
      <w:r>
        <w:t>With regards to the Bardin property, we were able to confirm that the final 9</w:t>
      </w:r>
      <w:r w:rsidR="008E2C71">
        <w:t>-1/</w:t>
      </w:r>
      <w:proofErr w:type="gramStart"/>
      <w:r w:rsidR="008E2C71">
        <w:t xml:space="preserve">2 </w:t>
      </w:r>
      <w:bookmarkStart w:id="0" w:name="_GoBack"/>
      <w:bookmarkEnd w:id="0"/>
      <w:r>
        <w:t>acre</w:t>
      </w:r>
      <w:proofErr w:type="gramEnd"/>
      <w:r>
        <w:t xml:space="preserve"> parcel is not covered under the APR as was the rest. This is the final piece still held be the town. It is our hope now to be able to sell it and get back on the tax rolls.</w:t>
      </w:r>
    </w:p>
    <w:p w:rsidR="00E56D20" w:rsidRDefault="00E56D20"/>
    <w:p w:rsidR="00CF7E92" w:rsidRPr="00CF7E92" w:rsidRDefault="00E56D20">
      <w:pPr>
        <w:rPr>
          <w:sz w:val="24"/>
          <w:szCs w:val="24"/>
        </w:rPr>
      </w:pPr>
      <w:r>
        <w:t xml:space="preserve">Finally, some good news relative to the Conservation Commission when Craig </w:t>
      </w:r>
      <w:proofErr w:type="gramStart"/>
      <w:r>
        <w:t>Wilbur ,</w:t>
      </w:r>
      <w:proofErr w:type="gramEnd"/>
      <w:r>
        <w:t xml:space="preserve"> a relatively new member was elected Chair. This resolved a recent period of time where there was no one taking on that role.</w:t>
      </w:r>
    </w:p>
    <w:sectPr w:rsidR="00CF7E92" w:rsidRPr="00CF7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013AE5"/>
    <w:rsid w:val="0014377B"/>
    <w:rsid w:val="0030452C"/>
    <w:rsid w:val="00320392"/>
    <w:rsid w:val="00344931"/>
    <w:rsid w:val="00353D57"/>
    <w:rsid w:val="003D11CC"/>
    <w:rsid w:val="00420EA7"/>
    <w:rsid w:val="00530D57"/>
    <w:rsid w:val="005A135A"/>
    <w:rsid w:val="0068298C"/>
    <w:rsid w:val="00736E55"/>
    <w:rsid w:val="00845427"/>
    <w:rsid w:val="008E2C71"/>
    <w:rsid w:val="00922D1E"/>
    <w:rsid w:val="009B399A"/>
    <w:rsid w:val="00CE3826"/>
    <w:rsid w:val="00CF7E92"/>
    <w:rsid w:val="00D807E3"/>
    <w:rsid w:val="00DA0F82"/>
    <w:rsid w:val="00E22345"/>
    <w:rsid w:val="00E22FF0"/>
    <w:rsid w:val="00E56D20"/>
    <w:rsid w:val="00EA1665"/>
    <w:rsid w:val="00F20F67"/>
    <w:rsid w:val="00F9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71AF3"/>
  <w15:chartTrackingRefBased/>
  <w15:docId w15:val="{677EACCE-6946-4D5B-940A-B8D97C1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7190</TotalTime>
  <Pages>1</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Terry Williams</cp:lastModifiedBy>
  <cp:revision>2</cp:revision>
  <cp:lastPrinted>2025-06-30T21:16:00Z</cp:lastPrinted>
  <dcterms:created xsi:type="dcterms:W3CDTF">2025-06-30T21:10:00Z</dcterms:created>
  <dcterms:modified xsi:type="dcterms:W3CDTF">2025-07-30T19:25:00Z</dcterms:modified>
</cp:coreProperties>
</file>