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9FE1D" w14:textId="77777777" w:rsidR="00DC1932" w:rsidRDefault="00DC1932" w:rsidP="00AA16AB">
      <w:pPr>
        <w:rPr>
          <w:rFonts w:ascii="Times New Roman" w:hAnsi="Times New Roman"/>
          <w:sz w:val="24"/>
        </w:rPr>
      </w:pPr>
    </w:p>
    <w:p w14:paraId="7B38CA66" w14:textId="77777777" w:rsidR="0078000A" w:rsidRDefault="008E0FB9" w:rsidP="006F591D">
      <w:pPr>
        <w:jc w:val="center"/>
        <w:rPr>
          <w:rFonts w:ascii="Times New Roman" w:hAnsi="Times New Roman"/>
          <w:sz w:val="24"/>
        </w:rPr>
      </w:pPr>
      <w:r>
        <w:rPr>
          <w:rFonts w:ascii="Times New Roman" w:hAnsi="Times New Roman"/>
          <w:sz w:val="24"/>
        </w:rPr>
        <w:t xml:space="preserve">TOWN OF </w:t>
      </w:r>
      <w:r w:rsidR="006F591D" w:rsidRPr="00FE0222">
        <w:rPr>
          <w:rFonts w:ascii="Times New Roman" w:hAnsi="Times New Roman"/>
          <w:sz w:val="24"/>
        </w:rPr>
        <w:t>DALTON</w:t>
      </w:r>
      <w:r w:rsidR="004D18F0">
        <w:rPr>
          <w:rFonts w:ascii="Times New Roman" w:hAnsi="Times New Roman"/>
          <w:sz w:val="24"/>
        </w:rPr>
        <w:t xml:space="preserve"> </w:t>
      </w:r>
    </w:p>
    <w:p w14:paraId="200EC2DD" w14:textId="1A16E415" w:rsidR="006F591D" w:rsidRPr="00FE0222" w:rsidRDefault="006F591D" w:rsidP="006F591D">
      <w:pPr>
        <w:jc w:val="center"/>
        <w:rPr>
          <w:rFonts w:ascii="Times New Roman" w:hAnsi="Times New Roman"/>
          <w:sz w:val="24"/>
        </w:rPr>
      </w:pPr>
      <w:r w:rsidRPr="00FE0222">
        <w:rPr>
          <w:rFonts w:ascii="Times New Roman" w:hAnsi="Times New Roman"/>
          <w:sz w:val="24"/>
        </w:rPr>
        <w:t>BERKSHIRE COUNTY, MASSACHUSETTS</w:t>
      </w:r>
    </w:p>
    <w:p w14:paraId="71564BC2" w14:textId="78A29D38" w:rsidR="006F591D" w:rsidRDefault="006F591D" w:rsidP="005B3716">
      <w:pPr>
        <w:jc w:val="center"/>
        <w:rPr>
          <w:rFonts w:ascii="Times New Roman" w:hAnsi="Times New Roman"/>
          <w:sz w:val="24"/>
        </w:rPr>
      </w:pPr>
      <w:r w:rsidRPr="00FE0222">
        <w:rPr>
          <w:rFonts w:ascii="Times New Roman" w:hAnsi="Times New Roman"/>
          <w:sz w:val="24"/>
        </w:rPr>
        <w:t>ANNUAL TOWN MEETING</w:t>
      </w:r>
    </w:p>
    <w:p w14:paraId="117674D1" w14:textId="3C7EBD64" w:rsidR="00D647FF" w:rsidRDefault="00D647FF" w:rsidP="005B3716">
      <w:pPr>
        <w:jc w:val="center"/>
        <w:rPr>
          <w:rFonts w:ascii="Times New Roman" w:hAnsi="Times New Roman"/>
          <w:sz w:val="24"/>
        </w:rPr>
      </w:pPr>
    </w:p>
    <w:p w14:paraId="052285B1" w14:textId="77777777" w:rsidR="00D647FF" w:rsidRDefault="00D647FF" w:rsidP="00D647FF">
      <w:pPr>
        <w:pStyle w:val="Heading3"/>
        <w:rPr>
          <w:sz w:val="24"/>
          <w:szCs w:val="24"/>
        </w:rPr>
      </w:pPr>
      <w:r>
        <w:rPr>
          <w:sz w:val="24"/>
          <w:szCs w:val="24"/>
        </w:rPr>
        <w:t>WAHCONAH REGIONAL HIGH SCHOOL</w:t>
      </w:r>
    </w:p>
    <w:p w14:paraId="186F95F2" w14:textId="77777777" w:rsidR="00D647FF" w:rsidRPr="00206EF6" w:rsidRDefault="00D647FF" w:rsidP="00D647FF">
      <w:pPr>
        <w:jc w:val="center"/>
        <w:rPr>
          <w:rFonts w:ascii="Times New Roman" w:hAnsi="Times New Roman"/>
          <w:sz w:val="24"/>
          <w:szCs w:val="24"/>
        </w:rPr>
      </w:pPr>
      <w:r w:rsidRPr="006C355A">
        <w:rPr>
          <w:rFonts w:ascii="Times New Roman" w:hAnsi="Times New Roman"/>
          <w:sz w:val="24"/>
          <w:szCs w:val="24"/>
        </w:rPr>
        <w:t>150 O</w:t>
      </w:r>
      <w:r>
        <w:rPr>
          <w:rFonts w:ascii="Times New Roman" w:hAnsi="Times New Roman"/>
          <w:sz w:val="24"/>
          <w:szCs w:val="24"/>
        </w:rPr>
        <w:t>LD WINDSOR ROAD, DALTON,</w:t>
      </w:r>
      <w:r w:rsidRPr="006C355A">
        <w:rPr>
          <w:rFonts w:ascii="Times New Roman" w:hAnsi="Times New Roman"/>
          <w:sz w:val="24"/>
          <w:szCs w:val="24"/>
        </w:rPr>
        <w:t xml:space="preserve"> MA</w:t>
      </w:r>
    </w:p>
    <w:p w14:paraId="0BD812B3" w14:textId="77777777" w:rsidR="00D647FF" w:rsidRPr="009506ED" w:rsidRDefault="00D647FF" w:rsidP="00D647FF">
      <w:pPr>
        <w:jc w:val="center"/>
        <w:rPr>
          <w:rFonts w:ascii="Times New Roman" w:hAnsi="Times New Roman"/>
          <w:sz w:val="24"/>
          <w:szCs w:val="24"/>
        </w:rPr>
      </w:pPr>
      <w:r w:rsidRPr="009506ED">
        <w:rPr>
          <w:rFonts w:ascii="Times New Roman" w:hAnsi="Times New Roman"/>
          <w:sz w:val="24"/>
          <w:szCs w:val="24"/>
        </w:rPr>
        <w:t xml:space="preserve">MONDAY, </w:t>
      </w:r>
      <w:r>
        <w:rPr>
          <w:rFonts w:ascii="Times New Roman" w:hAnsi="Times New Roman"/>
          <w:sz w:val="24"/>
          <w:szCs w:val="24"/>
        </w:rPr>
        <w:t>MAY 5, 2025</w:t>
      </w:r>
      <w:r w:rsidRPr="009506ED">
        <w:rPr>
          <w:rFonts w:ascii="Times New Roman" w:hAnsi="Times New Roman"/>
          <w:sz w:val="24"/>
          <w:szCs w:val="24"/>
        </w:rPr>
        <w:t xml:space="preserve"> AT 7:00 P.M.</w:t>
      </w:r>
    </w:p>
    <w:p w14:paraId="11159C86" w14:textId="77777777" w:rsidR="00D647FF" w:rsidRDefault="00D647FF" w:rsidP="005B3716">
      <w:pPr>
        <w:jc w:val="center"/>
        <w:rPr>
          <w:rFonts w:ascii="Times New Roman" w:hAnsi="Times New Roman"/>
          <w:sz w:val="24"/>
        </w:rPr>
      </w:pPr>
    </w:p>
    <w:p w14:paraId="3AD30B31" w14:textId="2888C190" w:rsidR="00D647FF" w:rsidRPr="00D647FF" w:rsidRDefault="00D647FF" w:rsidP="005B3716">
      <w:pPr>
        <w:jc w:val="center"/>
        <w:rPr>
          <w:rFonts w:ascii="Times New Roman" w:hAnsi="Times New Roman"/>
          <w:b/>
          <w:sz w:val="24"/>
        </w:rPr>
      </w:pPr>
      <w:r w:rsidRPr="00D647FF">
        <w:rPr>
          <w:rFonts w:ascii="Times New Roman" w:hAnsi="Times New Roman"/>
          <w:b/>
          <w:sz w:val="24"/>
        </w:rPr>
        <w:t>MOTIONS AND EXPLANATIONS</w:t>
      </w:r>
    </w:p>
    <w:p w14:paraId="16A54984" w14:textId="32506299" w:rsidR="0046530D" w:rsidRDefault="0046530D" w:rsidP="0046530D">
      <w:pPr>
        <w:jc w:val="center"/>
        <w:rPr>
          <w:rFonts w:ascii="Times New Roman" w:hAnsi="Times New Roman"/>
          <w:sz w:val="24"/>
        </w:rPr>
      </w:pPr>
      <w:r>
        <w:rPr>
          <w:rFonts w:ascii="Times New Roman" w:hAnsi="Times New Roman"/>
          <w:sz w:val="24"/>
        </w:rPr>
        <w:t>_______________________________________________________</w:t>
      </w:r>
      <w:r w:rsidR="00FF654D">
        <w:rPr>
          <w:rFonts w:ascii="Times New Roman" w:hAnsi="Times New Roman"/>
          <w:sz w:val="24"/>
        </w:rPr>
        <w:t>______________________________</w:t>
      </w:r>
    </w:p>
    <w:p w14:paraId="796DF23E" w14:textId="77777777" w:rsidR="00AE2C84" w:rsidRPr="009506ED" w:rsidRDefault="00AE2C84" w:rsidP="006F591D">
      <w:pPr>
        <w:spacing w:line="120" w:lineRule="auto"/>
        <w:jc w:val="center"/>
        <w:rPr>
          <w:rFonts w:ascii="Times New Roman" w:hAnsi="Times New Roman"/>
          <w:sz w:val="24"/>
          <w:szCs w:val="24"/>
        </w:rPr>
      </w:pPr>
    </w:p>
    <w:p w14:paraId="20D153F3" w14:textId="77777777" w:rsidR="00C93556" w:rsidRPr="00C93556" w:rsidRDefault="00C93556" w:rsidP="00C93556">
      <w:pPr>
        <w:pStyle w:val="BodyTextIndent"/>
        <w:tabs>
          <w:tab w:val="left" w:pos="1440"/>
        </w:tabs>
        <w:ind w:left="1440" w:hanging="1440"/>
        <w:rPr>
          <w:rFonts w:ascii="Times New Roman" w:hAnsi="Times New Roman"/>
        </w:rPr>
      </w:pPr>
    </w:p>
    <w:p w14:paraId="36DCB474" w14:textId="1FF980DE" w:rsidR="00223A8B" w:rsidRDefault="00223A8B" w:rsidP="00044F3A">
      <w:pPr>
        <w:pStyle w:val="BodyText"/>
        <w:tabs>
          <w:tab w:val="clear" w:pos="720"/>
          <w:tab w:val="clear" w:pos="1440"/>
          <w:tab w:val="left" w:pos="1620"/>
        </w:tabs>
        <w:ind w:left="1620" w:hanging="1620"/>
        <w:rPr>
          <w:rFonts w:ascii="Times New Roman" w:hAnsi="Times New Roman"/>
          <w:szCs w:val="24"/>
        </w:rPr>
      </w:pPr>
      <w:r>
        <w:rPr>
          <w:rFonts w:ascii="Times New Roman" w:hAnsi="Times New Roman"/>
          <w:szCs w:val="24"/>
        </w:rPr>
        <w:t xml:space="preserve">ARTICLE </w:t>
      </w:r>
      <w:r w:rsidR="00D34A73">
        <w:rPr>
          <w:rFonts w:ascii="Times New Roman" w:hAnsi="Times New Roman"/>
          <w:szCs w:val="24"/>
        </w:rPr>
        <w:t>1</w:t>
      </w:r>
      <w:r>
        <w:rPr>
          <w:rFonts w:ascii="Times New Roman" w:hAnsi="Times New Roman"/>
          <w:szCs w:val="24"/>
        </w:rPr>
        <w:t>.</w:t>
      </w:r>
      <w:r w:rsidR="00845787">
        <w:rPr>
          <w:rFonts w:ascii="Times New Roman" w:hAnsi="Times New Roman"/>
          <w:szCs w:val="24"/>
        </w:rPr>
        <w:tab/>
      </w:r>
      <w:r w:rsidR="00D647FF" w:rsidRPr="00B35407">
        <w:rPr>
          <w:rFonts w:ascii="Times New Roman" w:hAnsi="Times New Roman"/>
          <w:szCs w:val="24"/>
        </w:rPr>
        <w:t>I move that the Town</w:t>
      </w:r>
      <w:r w:rsidR="005A64CD" w:rsidRPr="00B35407">
        <w:rPr>
          <w:rFonts w:ascii="Times New Roman" w:hAnsi="Times New Roman"/>
          <w:szCs w:val="24"/>
        </w:rPr>
        <w:t>, in accordance with Massachusetts General Laws Chapter 44, Section 53E½,</w:t>
      </w:r>
      <w:r w:rsidR="004F2A34" w:rsidRPr="00B35407">
        <w:rPr>
          <w:rFonts w:ascii="Times New Roman" w:hAnsi="Times New Roman"/>
          <w:szCs w:val="24"/>
        </w:rPr>
        <w:t xml:space="preserve"> </w:t>
      </w:r>
      <w:r w:rsidRPr="00B35407">
        <w:rPr>
          <w:rFonts w:ascii="Times New Roman" w:hAnsi="Times New Roman"/>
          <w:szCs w:val="24"/>
        </w:rPr>
        <w:t>fix the maximum amounts that may be spent during</w:t>
      </w:r>
      <w:r w:rsidR="00F866C2" w:rsidRPr="00B35407">
        <w:rPr>
          <w:rFonts w:ascii="Times New Roman" w:hAnsi="Times New Roman"/>
          <w:szCs w:val="24"/>
        </w:rPr>
        <w:t xml:space="preserve"> the</w:t>
      </w:r>
      <w:r w:rsidRPr="00B35407">
        <w:rPr>
          <w:rFonts w:ascii="Times New Roman" w:hAnsi="Times New Roman"/>
          <w:szCs w:val="24"/>
        </w:rPr>
        <w:t xml:space="preserve"> fiscal year beginning on July 1, </w:t>
      </w:r>
      <w:r w:rsidR="00EC278D" w:rsidRPr="00B35407">
        <w:rPr>
          <w:rFonts w:ascii="Times New Roman" w:hAnsi="Times New Roman"/>
          <w:szCs w:val="24"/>
        </w:rPr>
        <w:t>202</w:t>
      </w:r>
      <w:r w:rsidR="009A4DEE" w:rsidRPr="00B35407">
        <w:rPr>
          <w:rFonts w:ascii="Times New Roman" w:hAnsi="Times New Roman"/>
          <w:szCs w:val="24"/>
        </w:rPr>
        <w:t>5</w:t>
      </w:r>
      <w:r w:rsidR="00EC278D" w:rsidRPr="00B35407">
        <w:rPr>
          <w:rFonts w:ascii="Times New Roman" w:hAnsi="Times New Roman"/>
          <w:szCs w:val="24"/>
        </w:rPr>
        <w:t xml:space="preserve"> </w:t>
      </w:r>
      <w:r w:rsidRPr="00B35407">
        <w:rPr>
          <w:rFonts w:ascii="Times New Roman" w:hAnsi="Times New Roman"/>
          <w:szCs w:val="24"/>
        </w:rPr>
        <w:t>for the revolving funds established in town by-laws</w:t>
      </w:r>
      <w:r w:rsidR="00F866C2" w:rsidRPr="00B35407">
        <w:rPr>
          <w:rFonts w:ascii="Times New Roman" w:hAnsi="Times New Roman"/>
          <w:szCs w:val="24"/>
        </w:rPr>
        <w:t xml:space="preserve">, </w:t>
      </w:r>
      <w:r w:rsidR="007620E6">
        <w:rPr>
          <w:rFonts w:ascii="Times New Roman" w:hAnsi="Times New Roman"/>
          <w:szCs w:val="24"/>
        </w:rPr>
        <w:t xml:space="preserve">as summarized in the table below, </w:t>
      </w:r>
      <w:r w:rsidR="00F866C2" w:rsidRPr="00B35407">
        <w:rPr>
          <w:rFonts w:ascii="Times New Roman" w:hAnsi="Times New Roman"/>
          <w:szCs w:val="24"/>
        </w:rPr>
        <w:t>as on file and available for viewing in the office of the Town Clerk,</w:t>
      </w:r>
      <w:r w:rsidRPr="00B35407">
        <w:rPr>
          <w:rFonts w:ascii="Times New Roman" w:hAnsi="Times New Roman"/>
          <w:szCs w:val="24"/>
        </w:rPr>
        <w:t xml:space="preserve"> for certain departments, boards, committees, agencies or officers</w:t>
      </w:r>
      <w:r w:rsidR="00F866C2" w:rsidRPr="00B35407">
        <w:rPr>
          <w:rFonts w:ascii="Times New Roman" w:hAnsi="Times New Roman"/>
          <w:szCs w:val="24"/>
        </w:rPr>
        <w:t>, with such expenditure limits to be applicable for each fiscal year until such time as Town Meeting votes, prior to July 1 for the ensuing fiscal year, to revise the same</w:t>
      </w:r>
      <w:r w:rsidRPr="00B35407">
        <w:rPr>
          <w:rFonts w:ascii="Times New Roman" w:hAnsi="Times New Roman"/>
          <w:szCs w:val="24"/>
        </w:rPr>
        <w:t>.</w:t>
      </w:r>
    </w:p>
    <w:p w14:paraId="40D13017" w14:textId="342EAF62" w:rsidR="00D2618B" w:rsidRDefault="00D2618B" w:rsidP="00044F3A">
      <w:pPr>
        <w:pStyle w:val="BodyText"/>
        <w:tabs>
          <w:tab w:val="clear" w:pos="720"/>
          <w:tab w:val="clear" w:pos="1440"/>
          <w:tab w:val="left" w:pos="1620"/>
        </w:tabs>
        <w:ind w:left="1620" w:hanging="1620"/>
        <w:rPr>
          <w:rFonts w:ascii="Times New Roman" w:hAnsi="Times New Roman"/>
          <w:szCs w:val="24"/>
        </w:rPr>
      </w:pPr>
    </w:p>
    <w:tbl>
      <w:tblPr>
        <w:tblW w:w="933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2"/>
        <w:gridCol w:w="1675"/>
        <w:gridCol w:w="4410"/>
      </w:tblGrid>
      <w:tr w:rsidR="00D2618B" w:rsidRPr="001774A3" w14:paraId="2B024F20" w14:textId="77777777">
        <w:tc>
          <w:tcPr>
            <w:tcW w:w="3252" w:type="dxa"/>
          </w:tcPr>
          <w:p w14:paraId="09BC7ED5" w14:textId="77777777" w:rsidR="00D2618B" w:rsidRPr="001774A3" w:rsidRDefault="00D2618B">
            <w:pPr>
              <w:tabs>
                <w:tab w:val="left" w:pos="2700"/>
                <w:tab w:val="left" w:pos="5400"/>
              </w:tabs>
              <w:jc w:val="center"/>
              <w:rPr>
                <w:rFonts w:ascii="Times New Roman" w:hAnsi="Times New Roman"/>
                <w:b/>
                <w:bCs/>
                <w:color w:val="000000" w:themeColor="text1"/>
                <w:u w:val="single"/>
              </w:rPr>
            </w:pPr>
            <w:r w:rsidRPr="001774A3">
              <w:rPr>
                <w:rFonts w:ascii="Times New Roman" w:hAnsi="Times New Roman"/>
                <w:color w:val="000000" w:themeColor="text1"/>
                <w:szCs w:val="24"/>
                <w:u w:val="single"/>
              </w:rPr>
              <w:br w:type="page"/>
            </w:r>
            <w:r w:rsidRPr="001774A3">
              <w:rPr>
                <w:rFonts w:ascii="Times New Roman" w:hAnsi="Times New Roman"/>
                <w:b/>
                <w:bCs/>
                <w:color w:val="000000" w:themeColor="text1"/>
                <w:u w:val="single"/>
              </w:rPr>
              <w:t>Revolving Fund</w:t>
            </w:r>
          </w:p>
        </w:tc>
        <w:tc>
          <w:tcPr>
            <w:tcW w:w="1675" w:type="dxa"/>
          </w:tcPr>
          <w:p w14:paraId="1F5A660E" w14:textId="72776579" w:rsidR="00D2618B" w:rsidRPr="001774A3" w:rsidRDefault="00D2618B">
            <w:pPr>
              <w:tabs>
                <w:tab w:val="left" w:pos="2700"/>
                <w:tab w:val="left" w:pos="5400"/>
              </w:tabs>
              <w:jc w:val="center"/>
              <w:rPr>
                <w:rFonts w:ascii="Times New Roman" w:hAnsi="Times New Roman"/>
                <w:b/>
                <w:bCs/>
                <w:color w:val="000000" w:themeColor="text1"/>
                <w:u w:val="single"/>
              </w:rPr>
            </w:pPr>
            <w:r w:rsidRPr="001774A3">
              <w:rPr>
                <w:rFonts w:ascii="Times New Roman" w:hAnsi="Times New Roman"/>
                <w:b/>
                <w:bCs/>
                <w:color w:val="000000" w:themeColor="text1"/>
                <w:u w:val="single"/>
              </w:rPr>
              <w:t>FY2</w:t>
            </w:r>
            <w:r w:rsidR="007620E6">
              <w:rPr>
                <w:rFonts w:ascii="Times New Roman" w:hAnsi="Times New Roman"/>
                <w:b/>
                <w:bCs/>
                <w:color w:val="000000" w:themeColor="text1"/>
                <w:u w:val="single"/>
              </w:rPr>
              <w:t>6</w:t>
            </w:r>
            <w:r w:rsidRPr="001774A3">
              <w:rPr>
                <w:rFonts w:ascii="Times New Roman" w:hAnsi="Times New Roman"/>
                <w:b/>
                <w:bCs/>
                <w:color w:val="000000" w:themeColor="text1"/>
                <w:u w:val="single"/>
              </w:rPr>
              <w:t xml:space="preserve"> Spending Limit</w:t>
            </w:r>
          </w:p>
        </w:tc>
        <w:tc>
          <w:tcPr>
            <w:tcW w:w="4410" w:type="dxa"/>
          </w:tcPr>
          <w:p w14:paraId="6A09F529" w14:textId="77777777" w:rsidR="00D2618B" w:rsidRPr="001774A3" w:rsidRDefault="00D2618B">
            <w:pPr>
              <w:tabs>
                <w:tab w:val="left" w:pos="2700"/>
                <w:tab w:val="left" w:pos="5400"/>
              </w:tabs>
              <w:jc w:val="center"/>
              <w:rPr>
                <w:rFonts w:ascii="Times New Roman" w:hAnsi="Times New Roman"/>
                <w:b/>
                <w:bCs/>
                <w:color w:val="000000" w:themeColor="text1"/>
                <w:u w:val="single"/>
              </w:rPr>
            </w:pPr>
            <w:r w:rsidRPr="001774A3">
              <w:rPr>
                <w:rFonts w:ascii="Times New Roman" w:hAnsi="Times New Roman"/>
                <w:b/>
                <w:bCs/>
                <w:color w:val="000000" w:themeColor="text1"/>
                <w:u w:val="single"/>
              </w:rPr>
              <w:t xml:space="preserve">Disposition of  </w:t>
            </w:r>
          </w:p>
          <w:p w14:paraId="1B0F0A14" w14:textId="7261F8CC" w:rsidR="00D2618B" w:rsidRPr="001774A3" w:rsidRDefault="00D2618B">
            <w:pPr>
              <w:tabs>
                <w:tab w:val="left" w:pos="2700"/>
                <w:tab w:val="left" w:pos="5400"/>
              </w:tabs>
              <w:jc w:val="center"/>
              <w:rPr>
                <w:rFonts w:ascii="Times New Roman" w:hAnsi="Times New Roman"/>
                <w:b/>
                <w:bCs/>
                <w:color w:val="000000" w:themeColor="text1"/>
                <w:u w:val="single"/>
              </w:rPr>
            </w:pPr>
            <w:r w:rsidRPr="001774A3">
              <w:rPr>
                <w:rFonts w:ascii="Times New Roman" w:hAnsi="Times New Roman"/>
                <w:b/>
                <w:bCs/>
                <w:color w:val="000000" w:themeColor="text1"/>
                <w:u w:val="single"/>
              </w:rPr>
              <w:t>FY2</w:t>
            </w:r>
            <w:r w:rsidR="007620E6">
              <w:rPr>
                <w:rFonts w:ascii="Times New Roman" w:hAnsi="Times New Roman"/>
                <w:b/>
                <w:bCs/>
                <w:color w:val="000000" w:themeColor="text1"/>
                <w:u w:val="single"/>
              </w:rPr>
              <w:t>6</w:t>
            </w:r>
            <w:r w:rsidRPr="001774A3">
              <w:rPr>
                <w:rFonts w:ascii="Times New Roman" w:hAnsi="Times New Roman"/>
                <w:b/>
                <w:bCs/>
                <w:color w:val="000000" w:themeColor="text1"/>
                <w:u w:val="single"/>
              </w:rPr>
              <w:t xml:space="preserve"> Fund Balance</w:t>
            </w:r>
          </w:p>
        </w:tc>
      </w:tr>
      <w:tr w:rsidR="00D2618B" w:rsidRPr="001774A3" w14:paraId="02F4D738" w14:textId="77777777">
        <w:trPr>
          <w:trHeight w:val="359"/>
        </w:trPr>
        <w:tc>
          <w:tcPr>
            <w:tcW w:w="3252" w:type="dxa"/>
            <w:vAlign w:val="bottom"/>
          </w:tcPr>
          <w:p w14:paraId="12A23866" w14:textId="77777777" w:rsidR="00D2618B" w:rsidRPr="001774A3" w:rsidRDefault="00D2618B">
            <w:pPr>
              <w:tabs>
                <w:tab w:val="left" w:pos="2700"/>
                <w:tab w:val="left" w:pos="5400"/>
              </w:tabs>
              <w:jc w:val="center"/>
              <w:rPr>
                <w:rFonts w:ascii="Times New Roman" w:hAnsi="Times New Roman"/>
                <w:color w:val="000000" w:themeColor="text1"/>
              </w:rPr>
            </w:pPr>
            <w:r w:rsidRPr="001774A3">
              <w:rPr>
                <w:rFonts w:ascii="Times New Roman" w:hAnsi="Times New Roman"/>
                <w:color w:val="000000" w:themeColor="text1"/>
              </w:rPr>
              <w:t>Plumbing Inspector</w:t>
            </w:r>
          </w:p>
        </w:tc>
        <w:tc>
          <w:tcPr>
            <w:tcW w:w="1675" w:type="dxa"/>
            <w:vAlign w:val="bottom"/>
          </w:tcPr>
          <w:p w14:paraId="745A5640" w14:textId="77777777" w:rsidR="00D2618B" w:rsidRPr="001774A3" w:rsidRDefault="00D2618B">
            <w:pPr>
              <w:tabs>
                <w:tab w:val="left" w:pos="2700"/>
                <w:tab w:val="left" w:pos="5400"/>
              </w:tabs>
              <w:jc w:val="center"/>
              <w:rPr>
                <w:rFonts w:ascii="Times New Roman" w:hAnsi="Times New Roman"/>
                <w:color w:val="000000" w:themeColor="text1"/>
                <w:highlight w:val="yellow"/>
              </w:rPr>
            </w:pPr>
            <w:r w:rsidRPr="001774A3">
              <w:rPr>
                <w:rFonts w:ascii="Times New Roman" w:hAnsi="Times New Roman"/>
                <w:color w:val="000000" w:themeColor="text1"/>
              </w:rPr>
              <w:t>$15,000.00</w:t>
            </w:r>
          </w:p>
        </w:tc>
        <w:tc>
          <w:tcPr>
            <w:tcW w:w="4410" w:type="dxa"/>
            <w:vAlign w:val="bottom"/>
          </w:tcPr>
          <w:p w14:paraId="48ABD41A" w14:textId="77777777" w:rsidR="00D2618B" w:rsidRPr="001774A3" w:rsidRDefault="00D2618B">
            <w:pPr>
              <w:tabs>
                <w:tab w:val="left" w:pos="2700"/>
                <w:tab w:val="left" w:pos="5400"/>
              </w:tabs>
              <w:rPr>
                <w:rFonts w:ascii="Times New Roman" w:hAnsi="Times New Roman"/>
                <w:color w:val="000000" w:themeColor="text1"/>
              </w:rPr>
            </w:pPr>
            <w:r w:rsidRPr="001774A3">
              <w:rPr>
                <w:rFonts w:ascii="Times New Roman" w:hAnsi="Times New Roman"/>
                <w:color w:val="000000" w:themeColor="text1"/>
              </w:rPr>
              <w:t>Balance available for expenditure</w:t>
            </w:r>
          </w:p>
        </w:tc>
      </w:tr>
      <w:tr w:rsidR="00D2618B" w:rsidRPr="001774A3" w14:paraId="50EC00C5" w14:textId="77777777">
        <w:trPr>
          <w:trHeight w:val="359"/>
        </w:trPr>
        <w:tc>
          <w:tcPr>
            <w:tcW w:w="3252" w:type="dxa"/>
            <w:vAlign w:val="bottom"/>
          </w:tcPr>
          <w:p w14:paraId="05F136CB" w14:textId="77777777" w:rsidR="00D2618B" w:rsidRPr="001774A3" w:rsidRDefault="00D2618B">
            <w:pPr>
              <w:tabs>
                <w:tab w:val="left" w:pos="2700"/>
                <w:tab w:val="left" w:pos="5400"/>
              </w:tabs>
              <w:rPr>
                <w:rFonts w:ascii="Times New Roman" w:hAnsi="Times New Roman"/>
                <w:color w:val="000000" w:themeColor="text1"/>
              </w:rPr>
            </w:pPr>
            <w:r w:rsidRPr="001774A3">
              <w:rPr>
                <w:rFonts w:ascii="Times New Roman" w:hAnsi="Times New Roman"/>
                <w:color w:val="000000" w:themeColor="text1"/>
              </w:rPr>
              <w:t xml:space="preserve">            Electrical Inspector</w:t>
            </w:r>
          </w:p>
        </w:tc>
        <w:tc>
          <w:tcPr>
            <w:tcW w:w="1675" w:type="dxa"/>
            <w:vAlign w:val="bottom"/>
          </w:tcPr>
          <w:p w14:paraId="11CFCD1D" w14:textId="77777777" w:rsidR="00D2618B" w:rsidRPr="001774A3" w:rsidRDefault="00D2618B">
            <w:pPr>
              <w:tabs>
                <w:tab w:val="left" w:pos="2700"/>
                <w:tab w:val="left" w:pos="5400"/>
              </w:tabs>
              <w:jc w:val="center"/>
              <w:rPr>
                <w:rFonts w:ascii="Times New Roman" w:hAnsi="Times New Roman"/>
                <w:color w:val="000000" w:themeColor="text1"/>
                <w:highlight w:val="yellow"/>
              </w:rPr>
            </w:pPr>
            <w:r w:rsidRPr="001774A3">
              <w:rPr>
                <w:rFonts w:ascii="Times New Roman" w:hAnsi="Times New Roman"/>
                <w:color w:val="000000" w:themeColor="text1"/>
              </w:rPr>
              <w:t>$10,000.00</w:t>
            </w:r>
          </w:p>
        </w:tc>
        <w:tc>
          <w:tcPr>
            <w:tcW w:w="4410" w:type="dxa"/>
            <w:vAlign w:val="bottom"/>
          </w:tcPr>
          <w:p w14:paraId="6BFC80F4" w14:textId="77777777" w:rsidR="00D2618B" w:rsidRPr="001774A3" w:rsidRDefault="00D2618B">
            <w:pPr>
              <w:rPr>
                <w:rFonts w:ascii="Times New Roman" w:hAnsi="Times New Roman"/>
                <w:color w:val="000000" w:themeColor="text1"/>
              </w:rPr>
            </w:pPr>
            <w:r w:rsidRPr="001774A3">
              <w:rPr>
                <w:rFonts w:ascii="Times New Roman" w:hAnsi="Times New Roman"/>
                <w:color w:val="000000" w:themeColor="text1"/>
              </w:rPr>
              <w:t>Balance available for expenditure</w:t>
            </w:r>
          </w:p>
        </w:tc>
      </w:tr>
      <w:tr w:rsidR="00D2618B" w:rsidRPr="001774A3" w14:paraId="2A02FAB3" w14:textId="77777777">
        <w:trPr>
          <w:trHeight w:val="341"/>
        </w:trPr>
        <w:tc>
          <w:tcPr>
            <w:tcW w:w="3252" w:type="dxa"/>
            <w:vAlign w:val="bottom"/>
          </w:tcPr>
          <w:p w14:paraId="08E66BFF" w14:textId="77777777" w:rsidR="00D2618B" w:rsidRPr="001774A3" w:rsidRDefault="00D2618B">
            <w:pPr>
              <w:tabs>
                <w:tab w:val="left" w:pos="2700"/>
                <w:tab w:val="left" w:pos="5400"/>
              </w:tabs>
              <w:jc w:val="center"/>
              <w:rPr>
                <w:rFonts w:ascii="Times New Roman" w:hAnsi="Times New Roman"/>
                <w:color w:val="000000" w:themeColor="text1"/>
              </w:rPr>
            </w:pPr>
            <w:r w:rsidRPr="001774A3">
              <w:rPr>
                <w:rFonts w:ascii="Times New Roman" w:hAnsi="Times New Roman"/>
                <w:color w:val="000000" w:themeColor="text1"/>
              </w:rPr>
              <w:t>Tree Warden/ Planning Board</w:t>
            </w:r>
          </w:p>
        </w:tc>
        <w:tc>
          <w:tcPr>
            <w:tcW w:w="1675" w:type="dxa"/>
            <w:vAlign w:val="bottom"/>
          </w:tcPr>
          <w:p w14:paraId="0AC9D4BB" w14:textId="77777777" w:rsidR="00D2618B" w:rsidRPr="001774A3" w:rsidRDefault="00D2618B">
            <w:pPr>
              <w:tabs>
                <w:tab w:val="left" w:pos="2700"/>
                <w:tab w:val="left" w:pos="5400"/>
              </w:tabs>
              <w:jc w:val="center"/>
              <w:rPr>
                <w:rFonts w:ascii="Times New Roman" w:hAnsi="Times New Roman"/>
                <w:color w:val="000000" w:themeColor="text1"/>
                <w:highlight w:val="yellow"/>
              </w:rPr>
            </w:pPr>
            <w:r w:rsidRPr="001774A3">
              <w:rPr>
                <w:rFonts w:ascii="Times New Roman" w:hAnsi="Times New Roman"/>
                <w:color w:val="000000" w:themeColor="text1"/>
              </w:rPr>
              <w:t>$5,000.00</w:t>
            </w:r>
          </w:p>
        </w:tc>
        <w:tc>
          <w:tcPr>
            <w:tcW w:w="4410" w:type="dxa"/>
            <w:vAlign w:val="bottom"/>
          </w:tcPr>
          <w:p w14:paraId="7BF2BB28" w14:textId="77777777" w:rsidR="00D2618B" w:rsidRPr="001774A3" w:rsidRDefault="00D2618B">
            <w:pPr>
              <w:rPr>
                <w:rFonts w:ascii="Times New Roman" w:hAnsi="Times New Roman"/>
                <w:color w:val="000000" w:themeColor="text1"/>
              </w:rPr>
            </w:pPr>
            <w:r w:rsidRPr="001774A3">
              <w:rPr>
                <w:rFonts w:ascii="Times New Roman" w:hAnsi="Times New Roman"/>
                <w:color w:val="000000" w:themeColor="text1"/>
              </w:rPr>
              <w:t>Balance available for expenditure</w:t>
            </w:r>
          </w:p>
        </w:tc>
      </w:tr>
      <w:tr w:rsidR="00D2618B" w:rsidRPr="001774A3" w14:paraId="4A909405" w14:textId="77777777">
        <w:trPr>
          <w:trHeight w:val="629"/>
        </w:trPr>
        <w:tc>
          <w:tcPr>
            <w:tcW w:w="3252" w:type="dxa"/>
            <w:vAlign w:val="bottom"/>
          </w:tcPr>
          <w:p w14:paraId="4F586098" w14:textId="77777777" w:rsidR="00D2618B" w:rsidRPr="001774A3" w:rsidRDefault="00D2618B">
            <w:pPr>
              <w:tabs>
                <w:tab w:val="left" w:pos="2700"/>
                <w:tab w:val="left" w:pos="5400"/>
              </w:tabs>
              <w:jc w:val="center"/>
              <w:rPr>
                <w:rFonts w:ascii="Times New Roman" w:hAnsi="Times New Roman"/>
                <w:color w:val="000000" w:themeColor="text1"/>
              </w:rPr>
            </w:pPr>
            <w:r w:rsidRPr="001774A3">
              <w:rPr>
                <w:rFonts w:ascii="Times New Roman" w:hAnsi="Times New Roman"/>
                <w:color w:val="000000" w:themeColor="text1"/>
              </w:rPr>
              <w:t>Cemetery Department</w:t>
            </w:r>
          </w:p>
        </w:tc>
        <w:tc>
          <w:tcPr>
            <w:tcW w:w="1675" w:type="dxa"/>
            <w:vAlign w:val="bottom"/>
          </w:tcPr>
          <w:p w14:paraId="0C7E9092" w14:textId="77777777" w:rsidR="00D2618B" w:rsidRPr="001774A3" w:rsidRDefault="00D2618B">
            <w:pPr>
              <w:tabs>
                <w:tab w:val="left" w:pos="2700"/>
                <w:tab w:val="left" w:pos="5400"/>
              </w:tabs>
              <w:jc w:val="center"/>
              <w:rPr>
                <w:rFonts w:ascii="Times New Roman" w:hAnsi="Times New Roman"/>
                <w:color w:val="000000" w:themeColor="text1"/>
                <w:highlight w:val="yellow"/>
              </w:rPr>
            </w:pPr>
            <w:r w:rsidRPr="001774A3">
              <w:rPr>
                <w:rFonts w:ascii="Times New Roman" w:hAnsi="Times New Roman"/>
                <w:color w:val="000000" w:themeColor="text1"/>
              </w:rPr>
              <w:t>$2,500.00</w:t>
            </w:r>
          </w:p>
        </w:tc>
        <w:tc>
          <w:tcPr>
            <w:tcW w:w="4410" w:type="dxa"/>
            <w:vAlign w:val="bottom"/>
          </w:tcPr>
          <w:p w14:paraId="6E7CF359" w14:textId="77777777" w:rsidR="00D2618B" w:rsidRPr="001774A3" w:rsidRDefault="00D2618B">
            <w:pPr>
              <w:rPr>
                <w:rFonts w:ascii="Times New Roman" w:hAnsi="Times New Roman"/>
                <w:color w:val="000000" w:themeColor="text1"/>
              </w:rPr>
            </w:pPr>
            <w:r w:rsidRPr="001774A3">
              <w:rPr>
                <w:rFonts w:ascii="Times New Roman" w:hAnsi="Times New Roman"/>
                <w:color w:val="000000" w:themeColor="text1"/>
              </w:rPr>
              <w:t>Balance up to $2,500.00 available for expenditure, remainder reverts to the General Fund</w:t>
            </w:r>
          </w:p>
        </w:tc>
      </w:tr>
      <w:tr w:rsidR="00D2618B" w:rsidRPr="001774A3" w14:paraId="339C32AF" w14:textId="77777777">
        <w:trPr>
          <w:trHeight w:val="386"/>
        </w:trPr>
        <w:tc>
          <w:tcPr>
            <w:tcW w:w="3252" w:type="dxa"/>
            <w:vAlign w:val="bottom"/>
          </w:tcPr>
          <w:p w14:paraId="278B52DE" w14:textId="77777777" w:rsidR="00D2618B" w:rsidRPr="001774A3" w:rsidRDefault="00D2618B">
            <w:pPr>
              <w:tabs>
                <w:tab w:val="left" w:pos="2700"/>
                <w:tab w:val="left" w:pos="5400"/>
              </w:tabs>
              <w:jc w:val="center"/>
              <w:rPr>
                <w:rFonts w:ascii="Times New Roman" w:hAnsi="Times New Roman"/>
                <w:color w:val="000000" w:themeColor="text1"/>
              </w:rPr>
            </w:pPr>
            <w:r w:rsidRPr="001774A3">
              <w:rPr>
                <w:rFonts w:ascii="Times New Roman" w:hAnsi="Times New Roman"/>
                <w:color w:val="000000" w:themeColor="text1"/>
              </w:rPr>
              <w:t>Council on Aging - Transportation</w:t>
            </w:r>
          </w:p>
        </w:tc>
        <w:tc>
          <w:tcPr>
            <w:tcW w:w="1675" w:type="dxa"/>
            <w:vAlign w:val="bottom"/>
          </w:tcPr>
          <w:p w14:paraId="26F6DA54" w14:textId="77777777" w:rsidR="00D2618B" w:rsidRPr="001774A3" w:rsidRDefault="00D2618B">
            <w:pPr>
              <w:tabs>
                <w:tab w:val="left" w:pos="2700"/>
                <w:tab w:val="left" w:pos="5400"/>
              </w:tabs>
              <w:jc w:val="center"/>
              <w:rPr>
                <w:rFonts w:ascii="Times New Roman" w:hAnsi="Times New Roman"/>
                <w:color w:val="000000" w:themeColor="text1"/>
                <w:highlight w:val="yellow"/>
              </w:rPr>
            </w:pPr>
            <w:r w:rsidRPr="001774A3">
              <w:rPr>
                <w:rFonts w:ascii="Times New Roman" w:hAnsi="Times New Roman"/>
                <w:color w:val="000000" w:themeColor="text1"/>
              </w:rPr>
              <w:t>$20,000.00</w:t>
            </w:r>
          </w:p>
        </w:tc>
        <w:tc>
          <w:tcPr>
            <w:tcW w:w="4410" w:type="dxa"/>
            <w:vAlign w:val="bottom"/>
          </w:tcPr>
          <w:p w14:paraId="67228D86" w14:textId="77777777" w:rsidR="00D2618B" w:rsidRPr="001774A3" w:rsidRDefault="00D2618B">
            <w:pPr>
              <w:rPr>
                <w:rFonts w:ascii="Times New Roman" w:hAnsi="Times New Roman"/>
                <w:color w:val="000000" w:themeColor="text1"/>
              </w:rPr>
            </w:pPr>
            <w:r w:rsidRPr="001774A3">
              <w:rPr>
                <w:rFonts w:ascii="Times New Roman" w:hAnsi="Times New Roman"/>
                <w:color w:val="000000" w:themeColor="text1"/>
              </w:rPr>
              <w:t>Balance available for expenditure</w:t>
            </w:r>
          </w:p>
        </w:tc>
      </w:tr>
      <w:tr w:rsidR="00D2618B" w:rsidRPr="001774A3" w14:paraId="1D746F43" w14:textId="77777777">
        <w:trPr>
          <w:trHeight w:val="458"/>
        </w:trPr>
        <w:tc>
          <w:tcPr>
            <w:tcW w:w="3252" w:type="dxa"/>
            <w:vAlign w:val="bottom"/>
          </w:tcPr>
          <w:p w14:paraId="0A5137B9" w14:textId="77777777" w:rsidR="00D2618B" w:rsidRPr="001774A3" w:rsidRDefault="00D2618B">
            <w:pPr>
              <w:tabs>
                <w:tab w:val="left" w:pos="2700"/>
                <w:tab w:val="left" w:pos="5400"/>
              </w:tabs>
              <w:jc w:val="center"/>
              <w:rPr>
                <w:rFonts w:ascii="Times New Roman" w:hAnsi="Times New Roman"/>
                <w:color w:val="000000" w:themeColor="text1"/>
              </w:rPr>
            </w:pPr>
            <w:r w:rsidRPr="001774A3">
              <w:rPr>
                <w:rFonts w:ascii="Times New Roman" w:hAnsi="Times New Roman"/>
                <w:color w:val="000000" w:themeColor="text1"/>
              </w:rPr>
              <w:t>Council on Aging - Programs</w:t>
            </w:r>
          </w:p>
        </w:tc>
        <w:tc>
          <w:tcPr>
            <w:tcW w:w="1675" w:type="dxa"/>
            <w:vAlign w:val="bottom"/>
          </w:tcPr>
          <w:p w14:paraId="68D36702" w14:textId="77777777" w:rsidR="00D2618B" w:rsidRPr="009B419C" w:rsidRDefault="00D2618B">
            <w:pPr>
              <w:tabs>
                <w:tab w:val="left" w:pos="2700"/>
                <w:tab w:val="left" w:pos="5400"/>
              </w:tabs>
              <w:jc w:val="center"/>
              <w:rPr>
                <w:rFonts w:ascii="Times New Roman" w:hAnsi="Times New Roman"/>
                <w:highlight w:val="yellow"/>
              </w:rPr>
            </w:pPr>
            <w:r w:rsidRPr="009B419C">
              <w:rPr>
                <w:rFonts w:ascii="Times New Roman" w:hAnsi="Times New Roman"/>
              </w:rPr>
              <w:t>$15,000.00</w:t>
            </w:r>
          </w:p>
        </w:tc>
        <w:tc>
          <w:tcPr>
            <w:tcW w:w="4410" w:type="dxa"/>
            <w:vAlign w:val="bottom"/>
          </w:tcPr>
          <w:p w14:paraId="1123976A" w14:textId="77777777" w:rsidR="00D2618B" w:rsidRPr="009B419C" w:rsidRDefault="00D2618B">
            <w:pPr>
              <w:rPr>
                <w:rFonts w:ascii="Times New Roman" w:hAnsi="Times New Roman"/>
              </w:rPr>
            </w:pPr>
            <w:r w:rsidRPr="009B419C">
              <w:rPr>
                <w:rFonts w:ascii="Times New Roman" w:hAnsi="Times New Roman"/>
              </w:rPr>
              <w:t>Balance available for expenditure</w:t>
            </w:r>
          </w:p>
        </w:tc>
      </w:tr>
      <w:tr w:rsidR="00D2618B" w:rsidRPr="001774A3" w14:paraId="2AE696F2" w14:textId="77777777">
        <w:trPr>
          <w:trHeight w:val="440"/>
        </w:trPr>
        <w:tc>
          <w:tcPr>
            <w:tcW w:w="3252" w:type="dxa"/>
            <w:vAlign w:val="bottom"/>
          </w:tcPr>
          <w:p w14:paraId="16DD2832" w14:textId="77777777" w:rsidR="00D2618B" w:rsidRPr="001774A3" w:rsidRDefault="00D2618B">
            <w:pPr>
              <w:tabs>
                <w:tab w:val="left" w:pos="2700"/>
                <w:tab w:val="left" w:pos="5400"/>
              </w:tabs>
              <w:jc w:val="center"/>
              <w:rPr>
                <w:rFonts w:ascii="Times New Roman" w:hAnsi="Times New Roman"/>
                <w:color w:val="000000" w:themeColor="text1"/>
              </w:rPr>
            </w:pPr>
            <w:r w:rsidRPr="001774A3">
              <w:rPr>
                <w:rFonts w:ascii="Times New Roman" w:hAnsi="Times New Roman"/>
                <w:color w:val="000000" w:themeColor="text1"/>
              </w:rPr>
              <w:t>Cemetery Department</w:t>
            </w:r>
          </w:p>
        </w:tc>
        <w:tc>
          <w:tcPr>
            <w:tcW w:w="1675" w:type="dxa"/>
            <w:vAlign w:val="bottom"/>
          </w:tcPr>
          <w:p w14:paraId="3D5BCB40" w14:textId="77777777" w:rsidR="00D2618B" w:rsidRPr="001774A3" w:rsidRDefault="00D2618B">
            <w:pPr>
              <w:tabs>
                <w:tab w:val="left" w:pos="2700"/>
                <w:tab w:val="left" w:pos="5400"/>
              </w:tabs>
              <w:jc w:val="center"/>
              <w:rPr>
                <w:rFonts w:ascii="Times New Roman" w:hAnsi="Times New Roman"/>
                <w:color w:val="000000" w:themeColor="text1"/>
                <w:highlight w:val="yellow"/>
              </w:rPr>
            </w:pPr>
            <w:r w:rsidRPr="001774A3">
              <w:rPr>
                <w:rFonts w:ascii="Times New Roman" w:hAnsi="Times New Roman"/>
                <w:color w:val="000000" w:themeColor="text1"/>
              </w:rPr>
              <w:t>$5,000.00</w:t>
            </w:r>
          </w:p>
        </w:tc>
        <w:tc>
          <w:tcPr>
            <w:tcW w:w="4410" w:type="dxa"/>
            <w:vAlign w:val="bottom"/>
          </w:tcPr>
          <w:p w14:paraId="05911BDD" w14:textId="77777777" w:rsidR="00D2618B" w:rsidRPr="001774A3" w:rsidRDefault="00D2618B">
            <w:pPr>
              <w:rPr>
                <w:rFonts w:ascii="Times New Roman" w:hAnsi="Times New Roman"/>
                <w:color w:val="000000" w:themeColor="text1"/>
              </w:rPr>
            </w:pPr>
            <w:r w:rsidRPr="001774A3">
              <w:rPr>
                <w:rFonts w:ascii="Times New Roman" w:hAnsi="Times New Roman"/>
                <w:color w:val="000000" w:themeColor="text1"/>
              </w:rPr>
              <w:t>Balance available for expenditure</w:t>
            </w:r>
          </w:p>
        </w:tc>
      </w:tr>
      <w:tr w:rsidR="00D2618B" w:rsidRPr="001774A3" w14:paraId="4EE38D4D" w14:textId="77777777">
        <w:trPr>
          <w:trHeight w:val="566"/>
        </w:trPr>
        <w:tc>
          <w:tcPr>
            <w:tcW w:w="3252" w:type="dxa"/>
            <w:vAlign w:val="bottom"/>
          </w:tcPr>
          <w:p w14:paraId="6B399B73" w14:textId="77777777" w:rsidR="00D2618B" w:rsidRPr="001774A3" w:rsidRDefault="00D2618B">
            <w:pPr>
              <w:tabs>
                <w:tab w:val="left" w:pos="2700"/>
                <w:tab w:val="left" w:pos="5400"/>
              </w:tabs>
              <w:jc w:val="center"/>
              <w:rPr>
                <w:rFonts w:ascii="Times New Roman" w:hAnsi="Times New Roman"/>
                <w:color w:val="000000" w:themeColor="text1"/>
              </w:rPr>
            </w:pPr>
            <w:r w:rsidRPr="001774A3">
              <w:rPr>
                <w:rFonts w:ascii="Times New Roman" w:hAnsi="Times New Roman"/>
                <w:color w:val="000000" w:themeColor="text1"/>
              </w:rPr>
              <w:t>Legal Advertising</w:t>
            </w:r>
          </w:p>
        </w:tc>
        <w:tc>
          <w:tcPr>
            <w:tcW w:w="1675" w:type="dxa"/>
            <w:vAlign w:val="bottom"/>
          </w:tcPr>
          <w:p w14:paraId="1C0D8D4E" w14:textId="77777777" w:rsidR="00D2618B" w:rsidRPr="001774A3" w:rsidRDefault="00D2618B">
            <w:pPr>
              <w:tabs>
                <w:tab w:val="left" w:pos="2700"/>
                <w:tab w:val="left" w:pos="5400"/>
              </w:tabs>
              <w:jc w:val="center"/>
              <w:rPr>
                <w:rFonts w:ascii="Times New Roman" w:hAnsi="Times New Roman"/>
                <w:color w:val="000000" w:themeColor="text1"/>
                <w:highlight w:val="yellow"/>
              </w:rPr>
            </w:pPr>
            <w:r w:rsidRPr="001774A3">
              <w:rPr>
                <w:rFonts w:ascii="Times New Roman" w:hAnsi="Times New Roman"/>
                <w:color w:val="000000" w:themeColor="text1"/>
              </w:rPr>
              <w:t>$3,000.00</w:t>
            </w:r>
          </w:p>
        </w:tc>
        <w:tc>
          <w:tcPr>
            <w:tcW w:w="4410" w:type="dxa"/>
            <w:vAlign w:val="bottom"/>
          </w:tcPr>
          <w:p w14:paraId="4EF2ACFF" w14:textId="77777777" w:rsidR="00D2618B" w:rsidRPr="001774A3" w:rsidRDefault="00D2618B">
            <w:pPr>
              <w:rPr>
                <w:rFonts w:ascii="Times New Roman" w:hAnsi="Times New Roman"/>
                <w:color w:val="000000" w:themeColor="text1"/>
              </w:rPr>
            </w:pPr>
            <w:r w:rsidRPr="001774A3">
              <w:rPr>
                <w:rFonts w:ascii="Times New Roman" w:hAnsi="Times New Roman"/>
                <w:color w:val="000000" w:themeColor="text1"/>
              </w:rPr>
              <w:t>Balance up to $3,000 available for expenditure, remainder reverts to the General Fund</w:t>
            </w:r>
          </w:p>
        </w:tc>
      </w:tr>
      <w:tr w:rsidR="00D2618B" w:rsidRPr="001774A3" w14:paraId="1AC8555C" w14:textId="77777777">
        <w:trPr>
          <w:trHeight w:val="431"/>
        </w:trPr>
        <w:tc>
          <w:tcPr>
            <w:tcW w:w="3252" w:type="dxa"/>
            <w:vAlign w:val="bottom"/>
          </w:tcPr>
          <w:p w14:paraId="0AB09493" w14:textId="77777777" w:rsidR="00D2618B" w:rsidRPr="001774A3" w:rsidRDefault="00D2618B">
            <w:pPr>
              <w:tabs>
                <w:tab w:val="left" w:pos="2700"/>
                <w:tab w:val="left" w:pos="5400"/>
              </w:tabs>
              <w:jc w:val="center"/>
              <w:rPr>
                <w:rFonts w:ascii="Times New Roman" w:hAnsi="Times New Roman"/>
                <w:color w:val="000000" w:themeColor="text1"/>
              </w:rPr>
            </w:pPr>
            <w:r w:rsidRPr="001774A3">
              <w:rPr>
                <w:rFonts w:ascii="Times New Roman" w:hAnsi="Times New Roman"/>
                <w:color w:val="000000" w:themeColor="text1"/>
              </w:rPr>
              <w:t>Parks Maintenance</w:t>
            </w:r>
          </w:p>
        </w:tc>
        <w:tc>
          <w:tcPr>
            <w:tcW w:w="1675" w:type="dxa"/>
            <w:vAlign w:val="bottom"/>
          </w:tcPr>
          <w:p w14:paraId="33407776" w14:textId="77777777" w:rsidR="00D2618B" w:rsidRPr="001774A3" w:rsidRDefault="00D2618B">
            <w:pPr>
              <w:tabs>
                <w:tab w:val="left" w:pos="2700"/>
                <w:tab w:val="left" w:pos="5400"/>
              </w:tabs>
              <w:jc w:val="center"/>
              <w:rPr>
                <w:rFonts w:ascii="Times New Roman" w:hAnsi="Times New Roman"/>
                <w:color w:val="000000" w:themeColor="text1"/>
                <w:highlight w:val="yellow"/>
              </w:rPr>
            </w:pPr>
            <w:r w:rsidRPr="001774A3">
              <w:rPr>
                <w:rFonts w:ascii="Times New Roman" w:hAnsi="Times New Roman"/>
                <w:color w:val="000000" w:themeColor="text1"/>
              </w:rPr>
              <w:t>$2,000.00</w:t>
            </w:r>
          </w:p>
        </w:tc>
        <w:tc>
          <w:tcPr>
            <w:tcW w:w="4410" w:type="dxa"/>
            <w:vAlign w:val="bottom"/>
          </w:tcPr>
          <w:p w14:paraId="4B33BC37" w14:textId="77777777" w:rsidR="00D2618B" w:rsidRPr="001774A3" w:rsidRDefault="00D2618B">
            <w:pPr>
              <w:rPr>
                <w:rFonts w:ascii="Times New Roman" w:hAnsi="Times New Roman"/>
                <w:color w:val="000000" w:themeColor="text1"/>
              </w:rPr>
            </w:pPr>
            <w:r w:rsidRPr="001774A3">
              <w:rPr>
                <w:rFonts w:ascii="Times New Roman" w:hAnsi="Times New Roman"/>
                <w:color w:val="000000" w:themeColor="text1"/>
              </w:rPr>
              <w:t>Balance available for expenditure</w:t>
            </w:r>
          </w:p>
        </w:tc>
      </w:tr>
      <w:tr w:rsidR="00D2618B" w:rsidRPr="001774A3" w14:paraId="67D22579" w14:textId="77777777">
        <w:trPr>
          <w:trHeight w:val="539"/>
        </w:trPr>
        <w:tc>
          <w:tcPr>
            <w:tcW w:w="3252" w:type="dxa"/>
            <w:vAlign w:val="bottom"/>
          </w:tcPr>
          <w:p w14:paraId="127F79ED" w14:textId="77777777" w:rsidR="00D2618B" w:rsidRPr="001774A3" w:rsidRDefault="00D2618B">
            <w:pPr>
              <w:tabs>
                <w:tab w:val="left" w:pos="2700"/>
                <w:tab w:val="left" w:pos="5400"/>
              </w:tabs>
              <w:jc w:val="center"/>
              <w:rPr>
                <w:rFonts w:ascii="Times New Roman" w:hAnsi="Times New Roman"/>
                <w:color w:val="000000" w:themeColor="text1"/>
              </w:rPr>
            </w:pPr>
            <w:r w:rsidRPr="001774A3">
              <w:rPr>
                <w:rFonts w:ascii="Times New Roman" w:hAnsi="Times New Roman"/>
                <w:color w:val="000000" w:themeColor="text1"/>
              </w:rPr>
              <w:t>Highway Department</w:t>
            </w:r>
          </w:p>
          <w:p w14:paraId="3F7521DC" w14:textId="77777777" w:rsidR="00D2618B" w:rsidRPr="001774A3" w:rsidRDefault="00D2618B">
            <w:pPr>
              <w:tabs>
                <w:tab w:val="left" w:pos="2700"/>
                <w:tab w:val="left" w:pos="5400"/>
              </w:tabs>
              <w:jc w:val="center"/>
              <w:rPr>
                <w:rFonts w:ascii="Times New Roman" w:hAnsi="Times New Roman"/>
                <w:color w:val="000000" w:themeColor="text1"/>
              </w:rPr>
            </w:pPr>
            <w:r w:rsidRPr="001774A3">
              <w:rPr>
                <w:rFonts w:ascii="Times New Roman" w:hAnsi="Times New Roman"/>
                <w:color w:val="000000" w:themeColor="text1"/>
              </w:rPr>
              <w:t>(Boom Mower)</w:t>
            </w:r>
          </w:p>
        </w:tc>
        <w:tc>
          <w:tcPr>
            <w:tcW w:w="1675" w:type="dxa"/>
            <w:vAlign w:val="bottom"/>
          </w:tcPr>
          <w:p w14:paraId="0BA0C792" w14:textId="77777777" w:rsidR="00D2618B" w:rsidRPr="001774A3" w:rsidRDefault="00D2618B">
            <w:pPr>
              <w:tabs>
                <w:tab w:val="left" w:pos="2700"/>
                <w:tab w:val="left" w:pos="5400"/>
              </w:tabs>
              <w:jc w:val="center"/>
              <w:rPr>
                <w:rFonts w:ascii="Times New Roman" w:hAnsi="Times New Roman"/>
                <w:color w:val="000000" w:themeColor="text1"/>
                <w:highlight w:val="yellow"/>
              </w:rPr>
            </w:pPr>
            <w:r w:rsidRPr="001774A3">
              <w:rPr>
                <w:rFonts w:ascii="Times New Roman" w:hAnsi="Times New Roman"/>
                <w:color w:val="000000" w:themeColor="text1"/>
              </w:rPr>
              <w:t>$9,000.00</w:t>
            </w:r>
          </w:p>
        </w:tc>
        <w:tc>
          <w:tcPr>
            <w:tcW w:w="4410" w:type="dxa"/>
            <w:vAlign w:val="bottom"/>
          </w:tcPr>
          <w:p w14:paraId="3214ECEE" w14:textId="77777777" w:rsidR="00D2618B" w:rsidRPr="001774A3" w:rsidRDefault="00D2618B">
            <w:pPr>
              <w:rPr>
                <w:rFonts w:ascii="Times New Roman" w:hAnsi="Times New Roman"/>
                <w:color w:val="000000" w:themeColor="text1"/>
              </w:rPr>
            </w:pPr>
            <w:r w:rsidRPr="001774A3">
              <w:rPr>
                <w:rFonts w:ascii="Times New Roman" w:hAnsi="Times New Roman"/>
                <w:color w:val="000000" w:themeColor="text1"/>
              </w:rPr>
              <w:t>Balance available for expenditure</w:t>
            </w:r>
          </w:p>
        </w:tc>
      </w:tr>
    </w:tbl>
    <w:p w14:paraId="7E0B11F2" w14:textId="575CCD79" w:rsidR="00D2618B" w:rsidRDefault="00D2618B" w:rsidP="00044F3A">
      <w:pPr>
        <w:pStyle w:val="BodyText"/>
        <w:tabs>
          <w:tab w:val="clear" w:pos="720"/>
          <w:tab w:val="clear" w:pos="1440"/>
          <w:tab w:val="left" w:pos="1620"/>
        </w:tabs>
        <w:ind w:left="1620" w:hanging="1620"/>
        <w:rPr>
          <w:rFonts w:ascii="Times New Roman" w:hAnsi="Times New Roman"/>
          <w:szCs w:val="24"/>
        </w:rPr>
      </w:pPr>
    </w:p>
    <w:p w14:paraId="1E0C9A77" w14:textId="77777777" w:rsidR="00D2618B" w:rsidRPr="001774A3" w:rsidRDefault="00D2618B" w:rsidP="00D2618B">
      <w:pPr>
        <w:pStyle w:val="BodyText2"/>
        <w:rPr>
          <w:color w:val="000000" w:themeColor="text1"/>
        </w:rPr>
      </w:pPr>
      <w:r w:rsidRPr="001774A3">
        <w:rPr>
          <w:color w:val="000000" w:themeColor="text1"/>
        </w:rPr>
        <w:t>Section 53E½ of Chapter 44 of the Massachusetts General Laws authorizes the establishment of revolving funds for certain town departments with specific receipts credited to each fund, the purposes for which each fund may be spent and the maximum that may be spent from each fund for the fiscal year.  A yes vote sets spending limits for several Revolving Funds for departments, which receive and expend revenues for a particular purpose.</w:t>
      </w:r>
    </w:p>
    <w:p w14:paraId="1E437C84" w14:textId="77777777" w:rsidR="00D2618B" w:rsidRDefault="00D2618B" w:rsidP="00044F3A">
      <w:pPr>
        <w:pStyle w:val="BodyText"/>
        <w:tabs>
          <w:tab w:val="clear" w:pos="720"/>
          <w:tab w:val="clear" w:pos="1440"/>
          <w:tab w:val="left" w:pos="1620"/>
        </w:tabs>
        <w:ind w:left="1620" w:hanging="1620"/>
        <w:rPr>
          <w:rFonts w:ascii="Times New Roman" w:hAnsi="Times New Roman"/>
          <w:szCs w:val="24"/>
        </w:rPr>
      </w:pPr>
    </w:p>
    <w:p w14:paraId="4C03981D" w14:textId="77777777" w:rsidR="00223A8B" w:rsidRPr="00C93556" w:rsidRDefault="00223A8B" w:rsidP="00044F3A">
      <w:pPr>
        <w:pStyle w:val="BodyText"/>
        <w:tabs>
          <w:tab w:val="clear" w:pos="720"/>
          <w:tab w:val="clear" w:pos="1440"/>
          <w:tab w:val="left" w:pos="1620"/>
        </w:tabs>
        <w:ind w:left="1260" w:hanging="1620"/>
        <w:rPr>
          <w:rFonts w:ascii="Times New Roman" w:hAnsi="Times New Roman"/>
          <w:sz w:val="20"/>
        </w:rPr>
      </w:pPr>
    </w:p>
    <w:p w14:paraId="40EF5F6F" w14:textId="77777777" w:rsidR="00223A8B" w:rsidRPr="00C93556" w:rsidRDefault="00223A8B" w:rsidP="00044F3A">
      <w:pPr>
        <w:pStyle w:val="BodyText"/>
        <w:tabs>
          <w:tab w:val="left" w:pos="1620"/>
        </w:tabs>
        <w:ind w:left="1440" w:hanging="1620"/>
        <w:rPr>
          <w:rFonts w:ascii="Times New Roman" w:hAnsi="Times New Roman"/>
          <w:sz w:val="20"/>
        </w:rPr>
      </w:pPr>
    </w:p>
    <w:p w14:paraId="68DC193B" w14:textId="259863D0" w:rsidR="009340C2" w:rsidRPr="00B35407" w:rsidRDefault="00223A8B" w:rsidP="009340C2">
      <w:pPr>
        <w:autoSpaceDE w:val="0"/>
        <w:autoSpaceDN w:val="0"/>
        <w:adjustRightInd w:val="0"/>
        <w:ind w:left="1620" w:hanging="1620"/>
        <w:rPr>
          <w:rFonts w:ascii="Times New Roman" w:hAnsi="Times New Roman"/>
          <w:sz w:val="24"/>
          <w:szCs w:val="24"/>
        </w:rPr>
      </w:pPr>
      <w:r w:rsidRPr="003E426E">
        <w:rPr>
          <w:rFonts w:ascii="Times New Roman" w:hAnsi="Times New Roman"/>
          <w:sz w:val="24"/>
          <w:szCs w:val="24"/>
        </w:rPr>
        <w:lastRenderedPageBreak/>
        <w:t xml:space="preserve">ARTICLE </w:t>
      </w:r>
      <w:r w:rsidR="00D34A73" w:rsidRPr="003E426E">
        <w:rPr>
          <w:rFonts w:ascii="Times New Roman" w:hAnsi="Times New Roman"/>
          <w:sz w:val="24"/>
          <w:szCs w:val="24"/>
        </w:rPr>
        <w:t>2</w:t>
      </w:r>
      <w:r w:rsidRPr="003E426E">
        <w:rPr>
          <w:rFonts w:ascii="Times New Roman" w:hAnsi="Times New Roman"/>
          <w:sz w:val="24"/>
          <w:szCs w:val="24"/>
        </w:rPr>
        <w:t>.</w:t>
      </w:r>
      <w:r w:rsidRPr="003E426E">
        <w:rPr>
          <w:rFonts w:ascii="Times New Roman" w:hAnsi="Times New Roman"/>
          <w:sz w:val="24"/>
          <w:szCs w:val="24"/>
        </w:rPr>
        <w:tab/>
      </w:r>
      <w:r w:rsidR="009340C2" w:rsidRPr="003E426E">
        <w:rPr>
          <w:rFonts w:ascii="Times New Roman" w:hAnsi="Times New Roman"/>
          <w:sz w:val="24"/>
          <w:szCs w:val="24"/>
        </w:rPr>
        <w:t xml:space="preserve">I move that the Town adopt the </w:t>
      </w:r>
      <w:r w:rsidR="00083783">
        <w:rPr>
          <w:rFonts w:ascii="Times New Roman" w:hAnsi="Times New Roman"/>
          <w:sz w:val="24"/>
          <w:szCs w:val="24"/>
        </w:rPr>
        <w:t>“</w:t>
      </w:r>
      <w:r w:rsidR="009340C2" w:rsidRPr="003E426E">
        <w:rPr>
          <w:rFonts w:ascii="Times New Roman" w:hAnsi="Times New Roman"/>
          <w:sz w:val="24"/>
          <w:szCs w:val="24"/>
        </w:rPr>
        <w:t>Schedule of Compensation for Elected Officials</w:t>
      </w:r>
      <w:r w:rsidR="00083783">
        <w:rPr>
          <w:rFonts w:ascii="Times New Roman" w:hAnsi="Times New Roman"/>
          <w:sz w:val="24"/>
          <w:szCs w:val="24"/>
        </w:rPr>
        <w:t>”</w:t>
      </w:r>
      <w:r w:rsidR="009340C2" w:rsidRPr="003E426E">
        <w:rPr>
          <w:rFonts w:ascii="Times New Roman" w:hAnsi="Times New Roman"/>
          <w:sz w:val="24"/>
          <w:szCs w:val="24"/>
        </w:rPr>
        <w:t xml:space="preserve"> for the</w:t>
      </w:r>
      <w:r w:rsidR="009340C2" w:rsidRPr="00B35407">
        <w:rPr>
          <w:rFonts w:ascii="Times New Roman" w:hAnsi="Times New Roman"/>
          <w:sz w:val="24"/>
          <w:szCs w:val="24"/>
        </w:rPr>
        <w:t xml:space="preserve"> fiscal year beginning July 1, 2025 as follows: Moderator $</w:t>
      </w:r>
      <w:r w:rsidR="00602482" w:rsidRPr="00B35407">
        <w:rPr>
          <w:rFonts w:ascii="Times New Roman" w:hAnsi="Times New Roman"/>
          <w:sz w:val="24"/>
          <w:szCs w:val="24"/>
        </w:rPr>
        <w:t>457</w:t>
      </w:r>
      <w:r w:rsidR="009340C2" w:rsidRPr="00B35407">
        <w:rPr>
          <w:rFonts w:ascii="Times New Roman" w:hAnsi="Times New Roman"/>
          <w:sz w:val="24"/>
          <w:szCs w:val="24"/>
        </w:rPr>
        <w:t>, Town Clerk $</w:t>
      </w:r>
      <w:r w:rsidR="004E4038" w:rsidRPr="00B35407">
        <w:rPr>
          <w:rFonts w:ascii="Times New Roman" w:hAnsi="Times New Roman"/>
          <w:sz w:val="24"/>
          <w:szCs w:val="24"/>
        </w:rPr>
        <w:t>66,870</w:t>
      </w:r>
      <w:r w:rsidR="009340C2" w:rsidRPr="00B35407">
        <w:rPr>
          <w:rFonts w:ascii="Times New Roman" w:hAnsi="Times New Roman"/>
          <w:sz w:val="24"/>
          <w:szCs w:val="24"/>
        </w:rPr>
        <w:t>, Select Board Chair $</w:t>
      </w:r>
      <w:r w:rsidR="004E4038" w:rsidRPr="00B35407">
        <w:rPr>
          <w:rFonts w:ascii="Times New Roman" w:hAnsi="Times New Roman"/>
          <w:sz w:val="24"/>
          <w:szCs w:val="24"/>
        </w:rPr>
        <w:t>5</w:t>
      </w:r>
      <w:r w:rsidR="009340C2" w:rsidRPr="00B35407">
        <w:rPr>
          <w:rFonts w:ascii="Times New Roman" w:hAnsi="Times New Roman"/>
          <w:sz w:val="24"/>
          <w:szCs w:val="24"/>
        </w:rPr>
        <w:t>,</w:t>
      </w:r>
      <w:r w:rsidR="004E4038" w:rsidRPr="00B35407">
        <w:rPr>
          <w:rFonts w:ascii="Times New Roman" w:hAnsi="Times New Roman"/>
          <w:sz w:val="24"/>
          <w:szCs w:val="24"/>
        </w:rPr>
        <w:t>232</w:t>
      </w:r>
      <w:r w:rsidR="009340C2" w:rsidRPr="00B35407">
        <w:rPr>
          <w:rFonts w:ascii="Times New Roman" w:hAnsi="Times New Roman"/>
          <w:sz w:val="24"/>
          <w:szCs w:val="24"/>
        </w:rPr>
        <w:t>, other Select Board members $</w:t>
      </w:r>
      <w:r w:rsidR="004E4038" w:rsidRPr="00B35407">
        <w:rPr>
          <w:rFonts w:ascii="Times New Roman" w:hAnsi="Times New Roman"/>
          <w:sz w:val="24"/>
          <w:szCs w:val="24"/>
        </w:rPr>
        <w:t>4,162</w:t>
      </w:r>
      <w:r w:rsidR="009340C2" w:rsidRPr="00B35407">
        <w:rPr>
          <w:rFonts w:ascii="Times New Roman" w:hAnsi="Times New Roman"/>
          <w:color w:val="FF0000"/>
          <w:sz w:val="24"/>
          <w:szCs w:val="24"/>
        </w:rPr>
        <w:t xml:space="preserve"> </w:t>
      </w:r>
      <w:r w:rsidR="009340C2" w:rsidRPr="00B35407">
        <w:rPr>
          <w:rFonts w:ascii="Times New Roman" w:hAnsi="Times New Roman"/>
          <w:sz w:val="24"/>
          <w:szCs w:val="24"/>
        </w:rPr>
        <w:t>each.</w:t>
      </w:r>
    </w:p>
    <w:p w14:paraId="19B784BA" w14:textId="306B8300" w:rsidR="009340C2" w:rsidRPr="003E426E" w:rsidRDefault="009340C2" w:rsidP="009340C2">
      <w:pPr>
        <w:autoSpaceDE w:val="0"/>
        <w:autoSpaceDN w:val="0"/>
        <w:adjustRightInd w:val="0"/>
        <w:ind w:left="1620" w:hanging="1620"/>
        <w:rPr>
          <w:rFonts w:ascii="Times New Roman" w:hAnsi="Times New Roman"/>
        </w:rPr>
      </w:pPr>
    </w:p>
    <w:p w14:paraId="278D7004" w14:textId="278524AD" w:rsidR="009340C2" w:rsidRPr="009B1D4E" w:rsidRDefault="009340C2" w:rsidP="009B1D4E">
      <w:pPr>
        <w:pStyle w:val="Default"/>
        <w:ind w:left="864"/>
        <w:rPr>
          <w:color w:val="000000" w:themeColor="text1"/>
        </w:rPr>
      </w:pPr>
      <w:r w:rsidRPr="009B1D4E">
        <w:rPr>
          <w:color w:val="000000" w:themeColor="text1"/>
        </w:rPr>
        <w:t>Massachusetts General Laws, Chapter 41, Section 108 requires that the Town vote upon the salaries of elected officials. A yes vote establishes the schedule of salaries presented above.</w:t>
      </w:r>
    </w:p>
    <w:p w14:paraId="718F91DE" w14:textId="253349AE" w:rsidR="00223A8B" w:rsidRDefault="00223A8B" w:rsidP="00044F3A">
      <w:pPr>
        <w:pStyle w:val="BodyText"/>
        <w:tabs>
          <w:tab w:val="clear" w:pos="720"/>
          <w:tab w:val="clear" w:pos="1440"/>
          <w:tab w:val="left" w:pos="1620"/>
        </w:tabs>
        <w:ind w:left="1620" w:hanging="1620"/>
        <w:rPr>
          <w:rFonts w:ascii="Times New Roman" w:hAnsi="Times New Roman"/>
          <w:sz w:val="20"/>
        </w:rPr>
      </w:pPr>
    </w:p>
    <w:p w14:paraId="3B9E5641" w14:textId="77777777" w:rsidR="009340C2" w:rsidRPr="003E426E" w:rsidRDefault="009340C2" w:rsidP="00044F3A">
      <w:pPr>
        <w:pStyle w:val="BodyText"/>
        <w:tabs>
          <w:tab w:val="clear" w:pos="720"/>
          <w:tab w:val="clear" w:pos="1440"/>
          <w:tab w:val="left" w:pos="1620"/>
        </w:tabs>
        <w:ind w:left="1620" w:hanging="1620"/>
        <w:rPr>
          <w:rFonts w:ascii="Times New Roman" w:hAnsi="Times New Roman"/>
          <w:sz w:val="20"/>
        </w:rPr>
      </w:pPr>
    </w:p>
    <w:p w14:paraId="71719077" w14:textId="0FC397F4" w:rsidR="00C67709" w:rsidRPr="00D8701D" w:rsidRDefault="00223A8B" w:rsidP="00C67709">
      <w:pPr>
        <w:pStyle w:val="BodyText"/>
        <w:rPr>
          <w:rFonts w:ascii="Times New Roman" w:hAnsi="Times New Roman"/>
          <w:i/>
          <w:szCs w:val="24"/>
        </w:rPr>
      </w:pPr>
      <w:r w:rsidRPr="003E426E">
        <w:rPr>
          <w:rFonts w:ascii="Times New Roman" w:hAnsi="Times New Roman"/>
          <w:szCs w:val="24"/>
        </w:rPr>
        <w:t xml:space="preserve">ARTICLE </w:t>
      </w:r>
      <w:r w:rsidR="00D34A73" w:rsidRPr="003E426E">
        <w:rPr>
          <w:rFonts w:ascii="Times New Roman" w:hAnsi="Times New Roman"/>
          <w:szCs w:val="24"/>
        </w:rPr>
        <w:t>3</w:t>
      </w:r>
      <w:r w:rsidRPr="003E426E">
        <w:rPr>
          <w:rFonts w:ascii="Times New Roman" w:hAnsi="Times New Roman"/>
          <w:szCs w:val="24"/>
        </w:rPr>
        <w:t>.</w:t>
      </w:r>
      <w:r w:rsidRPr="003E426E">
        <w:rPr>
          <w:rFonts w:ascii="Times New Roman" w:hAnsi="Times New Roman"/>
          <w:szCs w:val="24"/>
        </w:rPr>
        <w:tab/>
      </w:r>
      <w:r w:rsidR="00456426" w:rsidRPr="003E426E">
        <w:rPr>
          <w:rFonts w:ascii="Times New Roman" w:hAnsi="Times New Roman"/>
          <w:szCs w:val="24"/>
        </w:rPr>
        <w:t xml:space="preserve">I move that the Town </w:t>
      </w:r>
      <w:r w:rsidRPr="003E426E">
        <w:rPr>
          <w:rFonts w:ascii="Times New Roman" w:hAnsi="Times New Roman"/>
          <w:szCs w:val="24"/>
        </w:rPr>
        <w:t>ra</w:t>
      </w:r>
      <w:r w:rsidRPr="00C67709">
        <w:rPr>
          <w:rFonts w:ascii="Times New Roman" w:hAnsi="Times New Roman"/>
          <w:szCs w:val="24"/>
        </w:rPr>
        <w:t xml:space="preserve">ise and </w:t>
      </w:r>
      <w:r w:rsidR="00456426" w:rsidRPr="00C67709">
        <w:rPr>
          <w:rFonts w:ascii="Times New Roman" w:hAnsi="Times New Roman"/>
          <w:szCs w:val="24"/>
        </w:rPr>
        <w:t>appropriate</w:t>
      </w:r>
      <w:r w:rsidR="007C4A61" w:rsidRPr="00C67709">
        <w:rPr>
          <w:rFonts w:ascii="Times New Roman" w:hAnsi="Times New Roman"/>
          <w:szCs w:val="24"/>
        </w:rPr>
        <w:t xml:space="preserve"> </w:t>
      </w:r>
      <w:r w:rsidR="00C67709" w:rsidRPr="00C67709">
        <w:rPr>
          <w:rFonts w:ascii="Times New Roman" w:hAnsi="Times New Roman"/>
          <w:szCs w:val="24"/>
        </w:rPr>
        <w:t xml:space="preserve">the amounts set forth in the printed report of the Finance Committee for the </w:t>
      </w:r>
      <w:r w:rsidR="00F772EE">
        <w:rPr>
          <w:rFonts w:ascii="Times New Roman" w:hAnsi="Times New Roman"/>
          <w:szCs w:val="24"/>
        </w:rPr>
        <w:t>f</w:t>
      </w:r>
      <w:r w:rsidR="00C67709" w:rsidRPr="00C67709">
        <w:rPr>
          <w:rFonts w:ascii="Times New Roman" w:hAnsi="Times New Roman"/>
          <w:szCs w:val="24"/>
        </w:rPr>
        <w:t xml:space="preserve">iscal </w:t>
      </w:r>
      <w:r w:rsidR="00F772EE">
        <w:rPr>
          <w:rFonts w:ascii="Times New Roman" w:hAnsi="Times New Roman"/>
          <w:szCs w:val="24"/>
        </w:rPr>
        <w:t>y</w:t>
      </w:r>
      <w:r w:rsidR="00C67709" w:rsidRPr="00C67709">
        <w:rPr>
          <w:rFonts w:ascii="Times New Roman" w:hAnsi="Times New Roman"/>
          <w:szCs w:val="24"/>
        </w:rPr>
        <w:t xml:space="preserve">ear beginning July 1, 2025 (FY2026), totaling </w:t>
      </w:r>
      <w:r w:rsidR="00A94987" w:rsidRPr="00C67709">
        <w:rPr>
          <w:rFonts w:ascii="Times New Roman" w:hAnsi="Times New Roman"/>
          <w:szCs w:val="24"/>
        </w:rPr>
        <w:t>11,0</w:t>
      </w:r>
      <w:r w:rsidR="007E4D7D" w:rsidRPr="00C67709">
        <w:rPr>
          <w:rFonts w:ascii="Times New Roman" w:hAnsi="Times New Roman"/>
          <w:szCs w:val="24"/>
        </w:rPr>
        <w:t>48</w:t>
      </w:r>
      <w:r w:rsidR="00A94987" w:rsidRPr="00C67709">
        <w:rPr>
          <w:rFonts w:ascii="Times New Roman" w:hAnsi="Times New Roman"/>
          <w:szCs w:val="24"/>
        </w:rPr>
        <w:t>,</w:t>
      </w:r>
      <w:r w:rsidR="004D4260">
        <w:rPr>
          <w:rFonts w:ascii="Times New Roman" w:hAnsi="Times New Roman"/>
          <w:szCs w:val="24"/>
        </w:rPr>
        <w:t>759</w:t>
      </w:r>
      <w:r w:rsidR="00C67709" w:rsidRPr="00C67709">
        <w:rPr>
          <w:rFonts w:ascii="Times New Roman" w:hAnsi="Times New Roman"/>
          <w:color w:val="000000"/>
          <w:szCs w:val="24"/>
        </w:rPr>
        <w:t xml:space="preserve">; </w:t>
      </w:r>
      <w:r w:rsidR="00C67709" w:rsidRPr="00C67709">
        <w:rPr>
          <w:rFonts w:ascii="Times New Roman" w:hAnsi="Times New Roman"/>
          <w:szCs w:val="24"/>
        </w:rPr>
        <w:t>for the several purposes therein itemized, each numbered item being considered as a separate appropriation, and that the same be expended only for such purposes.</w:t>
      </w:r>
    </w:p>
    <w:p w14:paraId="3013875B" w14:textId="30832A12" w:rsidR="00223A8B" w:rsidRPr="003E426E" w:rsidRDefault="00223A8B" w:rsidP="003E426E">
      <w:pPr>
        <w:autoSpaceDE w:val="0"/>
        <w:autoSpaceDN w:val="0"/>
        <w:adjustRightInd w:val="0"/>
        <w:ind w:left="1620" w:hanging="1620"/>
        <w:rPr>
          <w:rFonts w:ascii="Times New Roman" w:hAnsi="Times New Roman"/>
          <w:sz w:val="24"/>
          <w:szCs w:val="24"/>
        </w:rPr>
      </w:pPr>
    </w:p>
    <w:p w14:paraId="32A48014" w14:textId="77777777" w:rsidR="00D2618B" w:rsidRPr="001774A3" w:rsidRDefault="00D2618B" w:rsidP="00D2618B">
      <w:pPr>
        <w:pStyle w:val="BodyText"/>
        <w:tabs>
          <w:tab w:val="clear" w:pos="1440"/>
        </w:tabs>
        <w:rPr>
          <w:rFonts w:ascii="Times New Roman" w:hAnsi="Times New Roman"/>
          <w:i/>
          <w:color w:val="000000" w:themeColor="text1"/>
          <w:szCs w:val="24"/>
        </w:rPr>
      </w:pPr>
    </w:p>
    <w:p w14:paraId="6BD24938" w14:textId="1B7D51D8" w:rsidR="00D2618B" w:rsidRPr="008A4B04" w:rsidRDefault="00D2618B" w:rsidP="008A4B04">
      <w:pPr>
        <w:ind w:left="864"/>
        <w:rPr>
          <w:rFonts w:ascii="Times New Roman" w:hAnsi="Times New Roman"/>
          <w:bCs/>
          <w:sz w:val="24"/>
          <w:szCs w:val="24"/>
        </w:rPr>
      </w:pPr>
      <w:r w:rsidRPr="001774A3">
        <w:rPr>
          <w:rFonts w:ascii="Times New Roman" w:hAnsi="Times New Roman"/>
          <w:iCs/>
          <w:color w:val="000000" w:themeColor="text1"/>
          <w:sz w:val="24"/>
          <w:szCs w:val="24"/>
        </w:rPr>
        <w:t>A yes vote on the Town FY</w:t>
      </w:r>
      <w:r w:rsidR="00F772EE">
        <w:rPr>
          <w:rFonts w:ascii="Times New Roman" w:hAnsi="Times New Roman"/>
          <w:iCs/>
          <w:color w:val="000000" w:themeColor="text1"/>
          <w:sz w:val="24"/>
          <w:szCs w:val="24"/>
        </w:rPr>
        <w:t>2026</w:t>
      </w:r>
      <w:r w:rsidR="00F772EE" w:rsidRPr="001774A3">
        <w:rPr>
          <w:rFonts w:ascii="Times New Roman" w:hAnsi="Times New Roman"/>
          <w:iCs/>
          <w:color w:val="000000" w:themeColor="text1"/>
          <w:sz w:val="24"/>
          <w:szCs w:val="24"/>
        </w:rPr>
        <w:t xml:space="preserve"> </w:t>
      </w:r>
      <w:r w:rsidRPr="001774A3">
        <w:rPr>
          <w:rFonts w:ascii="Times New Roman" w:hAnsi="Times New Roman"/>
          <w:iCs/>
          <w:color w:val="000000" w:themeColor="text1"/>
          <w:sz w:val="24"/>
          <w:szCs w:val="24"/>
        </w:rPr>
        <w:t xml:space="preserve">Operating Budget appropriates the above total for all town departments, boards and commissions, including contractual and intergovernmental services and payment of principal and interest on debt. </w:t>
      </w:r>
      <w:r w:rsidRPr="001774A3">
        <w:rPr>
          <w:rFonts w:ascii="Times New Roman" w:hAnsi="Times New Roman"/>
          <w:iCs/>
          <w:color w:val="000000" w:themeColor="text1"/>
          <w:sz w:val="24"/>
          <w:szCs w:val="24"/>
          <w:u w:val="single"/>
        </w:rPr>
        <w:t>See the Report of the Finance Committee included in the Town Report for a more detailed explanation of this Article</w:t>
      </w:r>
      <w:r w:rsidRPr="001774A3">
        <w:rPr>
          <w:rFonts w:ascii="Times New Roman" w:hAnsi="Times New Roman"/>
          <w:iCs/>
          <w:color w:val="000000" w:themeColor="text1"/>
          <w:sz w:val="24"/>
          <w:szCs w:val="24"/>
        </w:rPr>
        <w:t xml:space="preserve">.  This budget does not include schools and accounts appropriated under other Articles.  A yes vote, without amendments, authorizes the operating budget as presented. It provides a pay raise for all Town employees based on a </w:t>
      </w:r>
      <w:r>
        <w:rPr>
          <w:rFonts w:ascii="Times New Roman" w:hAnsi="Times New Roman"/>
          <w:iCs/>
          <w:color w:val="000000" w:themeColor="text1"/>
          <w:sz w:val="24"/>
          <w:szCs w:val="24"/>
        </w:rPr>
        <w:t xml:space="preserve">recent </w:t>
      </w:r>
      <w:r w:rsidRPr="001774A3">
        <w:rPr>
          <w:rFonts w:ascii="Times New Roman" w:hAnsi="Times New Roman"/>
          <w:iCs/>
          <w:color w:val="000000" w:themeColor="text1"/>
          <w:sz w:val="24"/>
          <w:szCs w:val="24"/>
        </w:rPr>
        <w:t xml:space="preserve">classification and compensation study. The Town </w:t>
      </w:r>
      <w:r>
        <w:rPr>
          <w:rFonts w:ascii="Times New Roman" w:hAnsi="Times New Roman"/>
          <w:iCs/>
          <w:color w:val="000000" w:themeColor="text1"/>
          <w:sz w:val="24"/>
          <w:szCs w:val="24"/>
        </w:rPr>
        <w:t>operating b</w:t>
      </w:r>
      <w:r w:rsidRPr="001774A3">
        <w:rPr>
          <w:rFonts w:ascii="Times New Roman" w:hAnsi="Times New Roman"/>
          <w:iCs/>
          <w:color w:val="000000" w:themeColor="text1"/>
          <w:sz w:val="24"/>
          <w:szCs w:val="24"/>
        </w:rPr>
        <w:t>udget</w:t>
      </w:r>
      <w:r>
        <w:rPr>
          <w:rFonts w:ascii="Times New Roman" w:hAnsi="Times New Roman"/>
          <w:iCs/>
          <w:color w:val="000000" w:themeColor="text1"/>
          <w:sz w:val="24"/>
          <w:szCs w:val="24"/>
        </w:rPr>
        <w:t xml:space="preserve">, not including schools, </w:t>
      </w:r>
      <w:r w:rsidRPr="001774A3">
        <w:rPr>
          <w:rFonts w:ascii="Times New Roman" w:hAnsi="Times New Roman"/>
          <w:iCs/>
          <w:color w:val="000000" w:themeColor="text1"/>
          <w:sz w:val="24"/>
          <w:szCs w:val="24"/>
        </w:rPr>
        <w:t xml:space="preserve">has a </w:t>
      </w:r>
      <w:r w:rsidR="00827C2D" w:rsidRPr="000D3178">
        <w:rPr>
          <w:rFonts w:ascii="Times New Roman" w:hAnsi="Times New Roman"/>
          <w:iCs/>
          <w:sz w:val="24"/>
          <w:szCs w:val="24"/>
        </w:rPr>
        <w:t>9.</w:t>
      </w:r>
      <w:r w:rsidR="000D3178" w:rsidRPr="000D3178">
        <w:rPr>
          <w:rFonts w:ascii="Times New Roman" w:hAnsi="Times New Roman"/>
          <w:iCs/>
          <w:sz w:val="24"/>
          <w:szCs w:val="24"/>
        </w:rPr>
        <w:t>18</w:t>
      </w:r>
      <w:r w:rsidR="00827C2D">
        <w:rPr>
          <w:rFonts w:ascii="Times New Roman" w:hAnsi="Times New Roman"/>
          <w:iCs/>
          <w:color w:val="000000" w:themeColor="text1"/>
          <w:sz w:val="24"/>
          <w:szCs w:val="24"/>
        </w:rPr>
        <w:t>%</w:t>
      </w:r>
      <w:r w:rsidRPr="001774A3">
        <w:rPr>
          <w:rFonts w:ascii="Times New Roman" w:hAnsi="Times New Roman"/>
          <w:iCs/>
          <w:color w:val="000000" w:themeColor="text1"/>
          <w:sz w:val="24"/>
          <w:szCs w:val="24"/>
        </w:rPr>
        <w:t xml:space="preserve"> increase this year</w:t>
      </w:r>
      <w:r>
        <w:rPr>
          <w:rFonts w:ascii="Times New Roman" w:hAnsi="Times New Roman"/>
          <w:iCs/>
          <w:color w:val="000000" w:themeColor="text1"/>
          <w:sz w:val="24"/>
          <w:szCs w:val="24"/>
        </w:rPr>
        <w:t xml:space="preserve"> ($</w:t>
      </w:r>
      <w:r w:rsidR="002533EF" w:rsidRPr="003C51F9">
        <w:rPr>
          <w:rFonts w:ascii="Times New Roman" w:hAnsi="Times New Roman"/>
          <w:iCs/>
          <w:sz w:val="24"/>
          <w:szCs w:val="24"/>
        </w:rPr>
        <w:t>9</w:t>
      </w:r>
      <w:r w:rsidR="003C51F9" w:rsidRPr="003C51F9">
        <w:rPr>
          <w:rFonts w:ascii="Times New Roman" w:hAnsi="Times New Roman"/>
          <w:iCs/>
          <w:sz w:val="24"/>
          <w:szCs w:val="24"/>
        </w:rPr>
        <w:t>34</w:t>
      </w:r>
      <w:r w:rsidR="002533EF" w:rsidRPr="003C51F9">
        <w:rPr>
          <w:rFonts w:ascii="Times New Roman" w:hAnsi="Times New Roman"/>
          <w:iCs/>
          <w:sz w:val="24"/>
          <w:szCs w:val="24"/>
        </w:rPr>
        <w:t>,</w:t>
      </w:r>
      <w:r w:rsidR="003C51F9" w:rsidRPr="003C51F9">
        <w:rPr>
          <w:rFonts w:ascii="Times New Roman" w:hAnsi="Times New Roman"/>
          <w:iCs/>
          <w:sz w:val="24"/>
          <w:szCs w:val="24"/>
        </w:rPr>
        <w:t>436</w:t>
      </w:r>
      <w:r>
        <w:rPr>
          <w:rFonts w:ascii="Times New Roman" w:hAnsi="Times New Roman"/>
          <w:iCs/>
          <w:color w:val="000000" w:themeColor="text1"/>
          <w:sz w:val="24"/>
          <w:szCs w:val="24"/>
        </w:rPr>
        <w:t>)</w:t>
      </w:r>
      <w:r w:rsidRPr="001774A3">
        <w:rPr>
          <w:rFonts w:ascii="Times New Roman" w:hAnsi="Times New Roman"/>
          <w:iCs/>
          <w:color w:val="000000" w:themeColor="text1"/>
          <w:sz w:val="24"/>
          <w:szCs w:val="24"/>
        </w:rPr>
        <w:t>; last year’s increase was</w:t>
      </w:r>
      <w:r w:rsidR="002533EF">
        <w:rPr>
          <w:rFonts w:ascii="Times New Roman" w:hAnsi="Times New Roman"/>
          <w:iCs/>
          <w:color w:val="000000" w:themeColor="text1"/>
          <w:sz w:val="24"/>
          <w:szCs w:val="24"/>
        </w:rPr>
        <w:t xml:space="preserve"> 7.6%, and the year before was </w:t>
      </w:r>
      <w:r w:rsidRPr="002533EF">
        <w:rPr>
          <w:rFonts w:ascii="Times New Roman" w:hAnsi="Times New Roman"/>
          <w:iCs/>
          <w:sz w:val="24"/>
          <w:szCs w:val="24"/>
        </w:rPr>
        <w:t>10.1</w:t>
      </w:r>
      <w:r w:rsidRPr="001774A3">
        <w:rPr>
          <w:rFonts w:ascii="Times New Roman" w:hAnsi="Times New Roman"/>
          <w:iCs/>
          <w:color w:val="000000" w:themeColor="text1"/>
          <w:sz w:val="24"/>
          <w:szCs w:val="24"/>
        </w:rPr>
        <w:t>%.</w:t>
      </w:r>
      <w:r w:rsidR="004B3541">
        <w:rPr>
          <w:rFonts w:ascii="Times New Roman" w:hAnsi="Times New Roman"/>
          <w:iCs/>
          <w:color w:val="000000" w:themeColor="text1"/>
          <w:sz w:val="24"/>
          <w:szCs w:val="24"/>
        </w:rPr>
        <w:t xml:space="preserve"> Please note that health </w:t>
      </w:r>
      <w:r w:rsidR="004B3541" w:rsidRPr="004B3541">
        <w:rPr>
          <w:rFonts w:ascii="Times New Roman" w:hAnsi="Times New Roman"/>
          <w:iCs/>
          <w:color w:val="000000" w:themeColor="text1"/>
          <w:sz w:val="24"/>
          <w:szCs w:val="24"/>
        </w:rPr>
        <w:t xml:space="preserve">insurance is rising </w:t>
      </w:r>
      <w:r w:rsidR="008A4B04">
        <w:rPr>
          <w:rFonts w:ascii="Times New Roman" w:hAnsi="Times New Roman"/>
          <w:iCs/>
          <w:color w:val="000000" w:themeColor="text1"/>
          <w:sz w:val="24"/>
          <w:szCs w:val="24"/>
        </w:rPr>
        <w:t>$</w:t>
      </w:r>
      <w:r w:rsidR="004B3541" w:rsidRPr="004B3541">
        <w:rPr>
          <w:rFonts w:ascii="Times New Roman" w:hAnsi="Times New Roman"/>
          <w:bCs/>
          <w:sz w:val="24"/>
          <w:szCs w:val="24"/>
        </w:rPr>
        <w:t xml:space="preserve">265,529, and </w:t>
      </w:r>
      <w:r w:rsidR="004B3541">
        <w:rPr>
          <w:rFonts w:ascii="Times New Roman" w:hAnsi="Times New Roman"/>
          <w:bCs/>
          <w:sz w:val="24"/>
          <w:szCs w:val="24"/>
        </w:rPr>
        <w:t>vocational schools are rising $23</w:t>
      </w:r>
      <w:r w:rsidR="004D4260">
        <w:rPr>
          <w:rFonts w:ascii="Times New Roman" w:hAnsi="Times New Roman"/>
          <w:bCs/>
          <w:sz w:val="24"/>
          <w:szCs w:val="24"/>
        </w:rPr>
        <w:t>7</w:t>
      </w:r>
      <w:r w:rsidR="004B3541">
        <w:rPr>
          <w:rFonts w:ascii="Times New Roman" w:hAnsi="Times New Roman"/>
          <w:bCs/>
          <w:sz w:val="24"/>
          <w:szCs w:val="24"/>
        </w:rPr>
        <w:t>,</w:t>
      </w:r>
      <w:r w:rsidR="004D4260">
        <w:rPr>
          <w:rFonts w:ascii="Times New Roman" w:hAnsi="Times New Roman"/>
          <w:bCs/>
          <w:sz w:val="24"/>
          <w:szCs w:val="24"/>
        </w:rPr>
        <w:t>359</w:t>
      </w:r>
      <w:r w:rsidR="004B3541">
        <w:rPr>
          <w:rFonts w:ascii="Times New Roman" w:hAnsi="Times New Roman"/>
          <w:bCs/>
          <w:sz w:val="24"/>
          <w:szCs w:val="24"/>
        </w:rPr>
        <w:t>, for a total from just those t</w:t>
      </w:r>
      <w:r w:rsidR="00234DCD">
        <w:rPr>
          <w:rFonts w:ascii="Times New Roman" w:hAnsi="Times New Roman"/>
          <w:bCs/>
          <w:sz w:val="24"/>
          <w:szCs w:val="24"/>
        </w:rPr>
        <w:t>wo</w:t>
      </w:r>
      <w:r w:rsidR="004B3541">
        <w:rPr>
          <w:rFonts w:ascii="Times New Roman" w:hAnsi="Times New Roman"/>
          <w:bCs/>
          <w:sz w:val="24"/>
          <w:szCs w:val="24"/>
        </w:rPr>
        <w:t xml:space="preserve"> accounts of </w:t>
      </w:r>
      <w:r w:rsidR="008A4B04">
        <w:rPr>
          <w:rFonts w:ascii="Times New Roman" w:hAnsi="Times New Roman"/>
          <w:bCs/>
          <w:sz w:val="24"/>
          <w:szCs w:val="24"/>
        </w:rPr>
        <w:t>$</w:t>
      </w:r>
      <w:r w:rsidR="00234DCD">
        <w:rPr>
          <w:rFonts w:ascii="Times New Roman" w:hAnsi="Times New Roman"/>
          <w:bCs/>
          <w:sz w:val="24"/>
          <w:szCs w:val="24"/>
        </w:rPr>
        <w:t>50</w:t>
      </w:r>
      <w:r w:rsidR="004D4260">
        <w:rPr>
          <w:rFonts w:ascii="Times New Roman" w:hAnsi="Times New Roman"/>
          <w:bCs/>
          <w:sz w:val="24"/>
          <w:szCs w:val="24"/>
        </w:rPr>
        <w:t>2</w:t>
      </w:r>
      <w:r w:rsidR="00234DCD">
        <w:rPr>
          <w:rFonts w:ascii="Times New Roman" w:hAnsi="Times New Roman"/>
          <w:bCs/>
          <w:sz w:val="24"/>
          <w:szCs w:val="24"/>
        </w:rPr>
        <w:t>,</w:t>
      </w:r>
      <w:r w:rsidR="004D4260">
        <w:rPr>
          <w:rFonts w:ascii="Times New Roman" w:hAnsi="Times New Roman"/>
          <w:bCs/>
          <w:sz w:val="24"/>
          <w:szCs w:val="24"/>
        </w:rPr>
        <w:t>888</w:t>
      </w:r>
      <w:r w:rsidR="000551D7">
        <w:rPr>
          <w:rFonts w:ascii="Times New Roman" w:hAnsi="Times New Roman"/>
          <w:bCs/>
          <w:sz w:val="24"/>
          <w:szCs w:val="24"/>
        </w:rPr>
        <w:t>, well over half the increase</w:t>
      </w:r>
      <w:r w:rsidR="004B3541">
        <w:rPr>
          <w:rFonts w:ascii="Times New Roman" w:hAnsi="Times New Roman"/>
          <w:bCs/>
          <w:sz w:val="24"/>
          <w:szCs w:val="24"/>
        </w:rPr>
        <w:t>.</w:t>
      </w:r>
      <w:r w:rsidR="000551D7">
        <w:rPr>
          <w:rFonts w:ascii="Times New Roman" w:hAnsi="Times New Roman"/>
          <w:bCs/>
          <w:sz w:val="24"/>
          <w:szCs w:val="24"/>
        </w:rPr>
        <w:t xml:space="preserve"> Salaries are scheduled to rise </w:t>
      </w:r>
      <w:r w:rsidR="00453536">
        <w:rPr>
          <w:rFonts w:ascii="Times New Roman" w:hAnsi="Times New Roman"/>
          <w:bCs/>
          <w:sz w:val="24"/>
          <w:szCs w:val="24"/>
        </w:rPr>
        <w:t>$</w:t>
      </w:r>
      <w:r w:rsidR="000551D7" w:rsidRPr="000551D7">
        <w:rPr>
          <w:rFonts w:ascii="Times New Roman" w:hAnsi="Times New Roman"/>
          <w:bCs/>
          <w:sz w:val="24"/>
          <w:szCs w:val="24"/>
        </w:rPr>
        <w:t>2</w:t>
      </w:r>
      <w:r w:rsidR="004D4260">
        <w:rPr>
          <w:rFonts w:ascii="Times New Roman" w:hAnsi="Times New Roman"/>
          <w:bCs/>
          <w:sz w:val="24"/>
          <w:szCs w:val="24"/>
        </w:rPr>
        <w:t>31</w:t>
      </w:r>
      <w:r w:rsidR="000551D7" w:rsidRPr="000551D7">
        <w:rPr>
          <w:rFonts w:ascii="Times New Roman" w:hAnsi="Times New Roman"/>
          <w:bCs/>
          <w:sz w:val="24"/>
          <w:szCs w:val="24"/>
        </w:rPr>
        <w:t>,</w:t>
      </w:r>
      <w:r w:rsidR="004D4260">
        <w:rPr>
          <w:rFonts w:ascii="Times New Roman" w:hAnsi="Times New Roman"/>
          <w:bCs/>
          <w:sz w:val="24"/>
          <w:szCs w:val="24"/>
        </w:rPr>
        <w:t>972</w:t>
      </w:r>
      <w:r w:rsidR="000551D7">
        <w:rPr>
          <w:rFonts w:ascii="Times New Roman" w:hAnsi="Times New Roman"/>
          <w:bCs/>
          <w:sz w:val="24"/>
          <w:szCs w:val="24"/>
        </w:rPr>
        <w:t>, or 6.</w:t>
      </w:r>
      <w:r w:rsidR="004D4260">
        <w:rPr>
          <w:rFonts w:ascii="Times New Roman" w:hAnsi="Times New Roman"/>
          <w:bCs/>
          <w:sz w:val="24"/>
          <w:szCs w:val="24"/>
        </w:rPr>
        <w:t>16</w:t>
      </w:r>
      <w:r w:rsidR="000551D7">
        <w:rPr>
          <w:rFonts w:ascii="Times New Roman" w:hAnsi="Times New Roman"/>
          <w:bCs/>
          <w:sz w:val="24"/>
          <w:szCs w:val="24"/>
        </w:rPr>
        <w:t>%, mu</w:t>
      </w:r>
      <w:r w:rsidR="007E4D7D">
        <w:rPr>
          <w:rFonts w:ascii="Times New Roman" w:hAnsi="Times New Roman"/>
          <w:bCs/>
          <w:sz w:val="24"/>
          <w:szCs w:val="24"/>
        </w:rPr>
        <w:t>c</w:t>
      </w:r>
      <w:r w:rsidR="000551D7">
        <w:rPr>
          <w:rFonts w:ascii="Times New Roman" w:hAnsi="Times New Roman"/>
          <w:bCs/>
          <w:sz w:val="24"/>
          <w:szCs w:val="24"/>
        </w:rPr>
        <w:t xml:space="preserve">h of which is due to FY26 being the first year of new 3-year union contracts. Next year’s </w:t>
      </w:r>
      <w:r w:rsidR="00E63EFC">
        <w:rPr>
          <w:rFonts w:ascii="Times New Roman" w:hAnsi="Times New Roman"/>
          <w:bCs/>
          <w:sz w:val="24"/>
          <w:szCs w:val="24"/>
        </w:rPr>
        <w:t xml:space="preserve">salary </w:t>
      </w:r>
      <w:r w:rsidR="000551D7">
        <w:rPr>
          <w:rFonts w:ascii="Times New Roman" w:hAnsi="Times New Roman"/>
          <w:bCs/>
          <w:sz w:val="24"/>
          <w:szCs w:val="24"/>
        </w:rPr>
        <w:t xml:space="preserve">rise should be about </w:t>
      </w:r>
      <w:r w:rsidR="00E63EFC">
        <w:rPr>
          <w:rFonts w:ascii="Times New Roman" w:hAnsi="Times New Roman"/>
          <w:bCs/>
          <w:sz w:val="24"/>
          <w:szCs w:val="24"/>
        </w:rPr>
        <w:t>3.8%.</w:t>
      </w:r>
    </w:p>
    <w:p w14:paraId="3B61D13A" w14:textId="77777777" w:rsidR="00D2618B" w:rsidRDefault="00D2618B" w:rsidP="00C93556">
      <w:pPr>
        <w:tabs>
          <w:tab w:val="left" w:pos="1620"/>
        </w:tabs>
        <w:ind w:left="1440" w:hanging="1620"/>
        <w:rPr>
          <w:rFonts w:ascii="Times New Roman" w:hAnsi="Times New Roman"/>
          <w:szCs w:val="24"/>
        </w:rPr>
      </w:pPr>
    </w:p>
    <w:p w14:paraId="4555F2CE" w14:textId="77777777" w:rsidR="00356AAA" w:rsidRPr="00D2618B" w:rsidRDefault="00356AAA" w:rsidP="00D506B5">
      <w:pPr>
        <w:pStyle w:val="BodyText"/>
        <w:tabs>
          <w:tab w:val="left" w:pos="1620"/>
        </w:tabs>
        <w:ind w:left="1440" w:hanging="1620"/>
        <w:rPr>
          <w:rFonts w:ascii="Times New Roman" w:hAnsi="Times New Roman"/>
          <w:sz w:val="20"/>
        </w:rPr>
      </w:pPr>
    </w:p>
    <w:p w14:paraId="20CA93A5" w14:textId="3514DF2A" w:rsidR="00F04292" w:rsidRDefault="00FF3AAD" w:rsidP="00D506B5">
      <w:pPr>
        <w:pStyle w:val="BodyText"/>
        <w:tabs>
          <w:tab w:val="clear" w:pos="1440"/>
          <w:tab w:val="left" w:pos="1620"/>
        </w:tabs>
        <w:ind w:left="1620" w:hanging="1620"/>
        <w:rPr>
          <w:rFonts w:ascii="Times New Roman" w:hAnsi="Times New Roman"/>
        </w:rPr>
      </w:pPr>
      <w:r w:rsidRPr="00482E01">
        <w:rPr>
          <w:rFonts w:ascii="Times New Roman" w:hAnsi="Times New Roman"/>
          <w:szCs w:val="24"/>
        </w:rPr>
        <w:t>ARTICLE</w:t>
      </w:r>
      <w:r w:rsidR="00B0315D">
        <w:rPr>
          <w:rFonts w:ascii="Times New Roman" w:hAnsi="Times New Roman"/>
          <w:szCs w:val="24"/>
        </w:rPr>
        <w:t xml:space="preserve"> </w:t>
      </w:r>
      <w:r w:rsidR="00D34A73">
        <w:rPr>
          <w:rFonts w:ascii="Times New Roman" w:hAnsi="Times New Roman"/>
          <w:szCs w:val="24"/>
        </w:rPr>
        <w:t>4</w:t>
      </w:r>
      <w:r w:rsidR="00B0315D" w:rsidRPr="00482E01">
        <w:rPr>
          <w:rFonts w:ascii="Times New Roman" w:hAnsi="Times New Roman"/>
          <w:szCs w:val="24"/>
        </w:rPr>
        <w:t>.</w:t>
      </w:r>
      <w:r w:rsidRPr="00482E01">
        <w:rPr>
          <w:rFonts w:ascii="Times New Roman" w:hAnsi="Times New Roman"/>
          <w:szCs w:val="24"/>
        </w:rPr>
        <w:tab/>
      </w:r>
      <w:r w:rsidR="00456426">
        <w:rPr>
          <w:rFonts w:ascii="Times New Roman" w:hAnsi="Times New Roman"/>
          <w:szCs w:val="24"/>
        </w:rPr>
        <w:t xml:space="preserve">I move that the Town </w:t>
      </w:r>
      <w:r w:rsidR="00B75115" w:rsidRPr="009506ED">
        <w:rPr>
          <w:szCs w:val="24"/>
        </w:rPr>
        <w:t>raise and appropriate</w:t>
      </w:r>
      <w:r w:rsidR="00456426">
        <w:rPr>
          <w:szCs w:val="24"/>
        </w:rPr>
        <w:t xml:space="preserve"> </w:t>
      </w:r>
      <w:r w:rsidR="00F772EE">
        <w:rPr>
          <w:szCs w:val="24"/>
        </w:rPr>
        <w:t xml:space="preserve">the sum of </w:t>
      </w:r>
      <w:r w:rsidR="001A314A">
        <w:rPr>
          <w:szCs w:val="24"/>
        </w:rPr>
        <w:t>$9,216,038</w:t>
      </w:r>
      <w:r w:rsidR="00B75115" w:rsidRPr="007C4A61">
        <w:rPr>
          <w:color w:val="FF0000"/>
          <w:szCs w:val="24"/>
        </w:rPr>
        <w:t xml:space="preserve"> </w:t>
      </w:r>
      <w:r w:rsidR="00B75115" w:rsidRPr="009506ED">
        <w:rPr>
          <w:szCs w:val="24"/>
        </w:rPr>
        <w:t>for the purpose of paying the Town</w:t>
      </w:r>
      <w:r w:rsidR="00F772EE">
        <w:rPr>
          <w:szCs w:val="24"/>
        </w:rPr>
        <w:t>’</w:t>
      </w:r>
      <w:r w:rsidR="00B75115" w:rsidRPr="009506ED">
        <w:rPr>
          <w:szCs w:val="24"/>
        </w:rPr>
        <w:t xml:space="preserve">s share of the Operating Budget of the Central Berkshire Regional School District for the fiscal year beginning July 1, </w:t>
      </w:r>
      <w:r w:rsidR="00694AEB">
        <w:rPr>
          <w:szCs w:val="24"/>
        </w:rPr>
        <w:t>202</w:t>
      </w:r>
      <w:r w:rsidR="009A4DEE">
        <w:rPr>
          <w:szCs w:val="24"/>
        </w:rPr>
        <w:t>5</w:t>
      </w:r>
      <w:r w:rsidR="00B75115" w:rsidRPr="009506ED">
        <w:rPr>
          <w:szCs w:val="24"/>
        </w:rPr>
        <w:t>.</w:t>
      </w:r>
    </w:p>
    <w:p w14:paraId="3A692E2B" w14:textId="77777777" w:rsidR="00F04292" w:rsidRPr="00C93556" w:rsidRDefault="00F04292" w:rsidP="00D506B5">
      <w:pPr>
        <w:pStyle w:val="BodyTextIndent2"/>
        <w:ind w:left="1620" w:hanging="1620"/>
        <w:rPr>
          <w:sz w:val="20"/>
        </w:rPr>
      </w:pPr>
    </w:p>
    <w:p w14:paraId="232F014C" w14:textId="7CC21E34" w:rsidR="00D2618B" w:rsidRPr="00D2618B" w:rsidRDefault="00D2618B" w:rsidP="00D2618B">
      <w:pPr>
        <w:pStyle w:val="Default"/>
        <w:ind w:left="864"/>
        <w:rPr>
          <w:color w:val="auto"/>
        </w:rPr>
      </w:pPr>
      <w:r w:rsidRPr="001774A3">
        <w:rPr>
          <w:color w:val="000000" w:themeColor="text1"/>
        </w:rPr>
        <w:t xml:space="preserve">A yes vote adopts the CBRSD operating budget for Dalton as recommended by the Finance Committee.  </w:t>
      </w:r>
      <w:r w:rsidRPr="00D2618B">
        <w:rPr>
          <w:color w:val="auto"/>
        </w:rPr>
        <w:t>Excluding capital expenses, but including the transportation assessment of $</w:t>
      </w:r>
      <w:r w:rsidR="001E6E0B">
        <w:rPr>
          <w:color w:val="auto"/>
        </w:rPr>
        <w:t>331,115</w:t>
      </w:r>
      <w:r w:rsidRPr="00D2618B">
        <w:rPr>
          <w:bCs/>
          <w:color w:val="auto"/>
        </w:rPr>
        <w:t xml:space="preserve"> (see Article 5), </w:t>
      </w:r>
      <w:r w:rsidRPr="00D2618B">
        <w:rPr>
          <w:color w:val="auto"/>
        </w:rPr>
        <w:t>the Town’s share of the CBRSD budget rose from $</w:t>
      </w:r>
      <w:r w:rsidR="004B3541" w:rsidRPr="004B3541">
        <w:rPr>
          <w:color w:val="auto"/>
        </w:rPr>
        <w:t xml:space="preserve">9,209,094 </w:t>
      </w:r>
      <w:r w:rsidRPr="00D2618B">
        <w:rPr>
          <w:color w:val="auto"/>
        </w:rPr>
        <w:t>to $</w:t>
      </w:r>
      <w:r w:rsidR="009D31E7">
        <w:rPr>
          <w:color w:val="auto"/>
        </w:rPr>
        <w:t>9,547,153</w:t>
      </w:r>
      <w:r w:rsidR="001879B9">
        <w:rPr>
          <w:bCs/>
          <w:color w:val="auto"/>
        </w:rPr>
        <w:t>;</w:t>
      </w:r>
      <w:r w:rsidR="001879B9" w:rsidRPr="00D2618B">
        <w:rPr>
          <w:bCs/>
          <w:color w:val="auto"/>
        </w:rPr>
        <w:t xml:space="preserve"> </w:t>
      </w:r>
      <w:r w:rsidRPr="00D2618B">
        <w:rPr>
          <w:bCs/>
          <w:color w:val="auto"/>
        </w:rPr>
        <w:t>an</w:t>
      </w:r>
      <w:r w:rsidRPr="00D2618B">
        <w:rPr>
          <w:b/>
          <w:bCs/>
          <w:color w:val="auto"/>
        </w:rPr>
        <w:t xml:space="preserve"> </w:t>
      </w:r>
      <w:r w:rsidRPr="00D2618B">
        <w:rPr>
          <w:color w:val="auto"/>
        </w:rPr>
        <w:t xml:space="preserve">increase of </w:t>
      </w:r>
      <w:r>
        <w:rPr>
          <w:color w:val="auto"/>
        </w:rPr>
        <w:t>$</w:t>
      </w:r>
      <w:r w:rsidR="004B3541">
        <w:rPr>
          <w:color w:val="auto"/>
        </w:rPr>
        <w:t>338,059</w:t>
      </w:r>
      <w:r w:rsidRPr="00D2618B">
        <w:rPr>
          <w:color w:val="auto"/>
        </w:rPr>
        <w:t xml:space="preserve">, or </w:t>
      </w:r>
      <w:r w:rsidR="004B3541">
        <w:rPr>
          <w:color w:val="auto"/>
        </w:rPr>
        <w:t>3.67</w:t>
      </w:r>
      <w:r w:rsidRPr="00D2618B">
        <w:rPr>
          <w:color w:val="auto"/>
        </w:rPr>
        <w:t>%, from the previous fiscal year.</w:t>
      </w:r>
    </w:p>
    <w:p w14:paraId="5B5C766B" w14:textId="1028E3DA" w:rsidR="00923FD7" w:rsidRDefault="00923FD7" w:rsidP="00D506B5">
      <w:pPr>
        <w:pStyle w:val="BodyTextIndent2"/>
        <w:ind w:left="1620" w:hanging="1620"/>
        <w:rPr>
          <w:sz w:val="20"/>
        </w:rPr>
      </w:pPr>
    </w:p>
    <w:p w14:paraId="0BB9E70F" w14:textId="75E1DB26" w:rsidR="00D2618B" w:rsidRDefault="00D2618B" w:rsidP="00D506B5">
      <w:pPr>
        <w:pStyle w:val="BodyTextIndent2"/>
        <w:ind w:left="1620" w:hanging="1620"/>
        <w:rPr>
          <w:sz w:val="20"/>
        </w:rPr>
      </w:pPr>
    </w:p>
    <w:p w14:paraId="4B2A46C6" w14:textId="3E0DA9D3" w:rsidR="00883C57" w:rsidRDefault="00883C57" w:rsidP="00044F3A">
      <w:pPr>
        <w:pStyle w:val="BodyTextIndent2"/>
        <w:tabs>
          <w:tab w:val="clear" w:pos="1440"/>
        </w:tabs>
        <w:ind w:left="1620" w:hanging="1620"/>
        <w:rPr>
          <w:szCs w:val="24"/>
        </w:rPr>
      </w:pPr>
      <w:r w:rsidRPr="009506ED">
        <w:rPr>
          <w:szCs w:val="24"/>
        </w:rPr>
        <w:t>ARTICLE</w:t>
      </w:r>
      <w:r>
        <w:rPr>
          <w:szCs w:val="24"/>
        </w:rPr>
        <w:t xml:space="preserve"> </w:t>
      </w:r>
      <w:r w:rsidR="00D34A73">
        <w:rPr>
          <w:szCs w:val="24"/>
        </w:rPr>
        <w:t>5</w:t>
      </w:r>
      <w:r w:rsidR="00B0315D" w:rsidRPr="009506ED">
        <w:rPr>
          <w:szCs w:val="24"/>
        </w:rPr>
        <w:t>.</w:t>
      </w:r>
      <w:r w:rsidR="00DA1894">
        <w:rPr>
          <w:szCs w:val="24"/>
        </w:rPr>
        <w:tab/>
      </w:r>
      <w:r w:rsidR="00456426">
        <w:rPr>
          <w:szCs w:val="24"/>
        </w:rPr>
        <w:t xml:space="preserve">I move that the Town </w:t>
      </w:r>
      <w:r w:rsidR="00B75115" w:rsidRPr="000718FF">
        <w:rPr>
          <w:szCs w:val="24"/>
        </w:rPr>
        <w:t>raise and appropriate</w:t>
      </w:r>
      <w:r w:rsidR="00456426">
        <w:rPr>
          <w:szCs w:val="24"/>
        </w:rPr>
        <w:t xml:space="preserve"> </w:t>
      </w:r>
      <w:r w:rsidR="00F772EE">
        <w:rPr>
          <w:szCs w:val="24"/>
        </w:rPr>
        <w:t xml:space="preserve">the sum of </w:t>
      </w:r>
      <w:r w:rsidR="00456426">
        <w:rPr>
          <w:szCs w:val="24"/>
        </w:rPr>
        <w:t>$</w:t>
      </w:r>
      <w:r w:rsidR="0080289C">
        <w:rPr>
          <w:szCs w:val="24"/>
        </w:rPr>
        <w:t xml:space="preserve">331,115 </w:t>
      </w:r>
      <w:r w:rsidR="00B75115" w:rsidRPr="000718FF">
        <w:rPr>
          <w:szCs w:val="24"/>
        </w:rPr>
        <w:t xml:space="preserve">for the purpose of paying the </w:t>
      </w:r>
      <w:r w:rsidR="00F772EE" w:rsidRPr="000718FF">
        <w:rPr>
          <w:szCs w:val="24"/>
        </w:rPr>
        <w:t>Town</w:t>
      </w:r>
      <w:r w:rsidR="00F772EE">
        <w:rPr>
          <w:szCs w:val="24"/>
        </w:rPr>
        <w:t>’</w:t>
      </w:r>
      <w:r w:rsidR="00F772EE" w:rsidRPr="000718FF">
        <w:rPr>
          <w:szCs w:val="24"/>
        </w:rPr>
        <w:t xml:space="preserve">s </w:t>
      </w:r>
      <w:r w:rsidR="00B75115" w:rsidRPr="000718FF">
        <w:rPr>
          <w:szCs w:val="24"/>
        </w:rPr>
        <w:t>share of the Transportation Budget of the Central Berkshire Regional School</w:t>
      </w:r>
      <w:r w:rsidR="00B75115" w:rsidRPr="009506ED">
        <w:rPr>
          <w:szCs w:val="24"/>
        </w:rPr>
        <w:t xml:space="preserve"> District for the fiscal year beginning July 1, </w:t>
      </w:r>
      <w:r w:rsidR="00694AEB">
        <w:rPr>
          <w:szCs w:val="24"/>
        </w:rPr>
        <w:t>202</w:t>
      </w:r>
      <w:r w:rsidR="009A4DEE">
        <w:rPr>
          <w:szCs w:val="24"/>
        </w:rPr>
        <w:t>5</w:t>
      </w:r>
      <w:r w:rsidR="00B75115" w:rsidRPr="009506ED">
        <w:rPr>
          <w:szCs w:val="24"/>
        </w:rPr>
        <w:t>.</w:t>
      </w:r>
    </w:p>
    <w:p w14:paraId="2FE9FE56" w14:textId="5D5183F8" w:rsidR="00E17CD5" w:rsidRDefault="00E17CD5" w:rsidP="00883C57">
      <w:pPr>
        <w:pStyle w:val="BodyTextIndent2"/>
        <w:rPr>
          <w:sz w:val="20"/>
        </w:rPr>
      </w:pPr>
    </w:p>
    <w:p w14:paraId="3CCA1B04" w14:textId="1FD19560" w:rsidR="00D2618B" w:rsidRPr="001774A3" w:rsidRDefault="00D2618B" w:rsidP="00D2618B">
      <w:pPr>
        <w:pStyle w:val="BodyText2"/>
        <w:ind w:left="864"/>
        <w:rPr>
          <w:color w:val="000000" w:themeColor="text1"/>
          <w:szCs w:val="24"/>
        </w:rPr>
      </w:pPr>
      <w:r w:rsidRPr="001774A3">
        <w:rPr>
          <w:color w:val="000000" w:themeColor="text1"/>
        </w:rPr>
        <w:t xml:space="preserve">A yes vote </w:t>
      </w:r>
      <w:r w:rsidRPr="001774A3">
        <w:rPr>
          <w:color w:val="000000" w:themeColor="text1"/>
          <w:szCs w:val="24"/>
        </w:rPr>
        <w:t>appropriates</w:t>
      </w:r>
      <w:r w:rsidR="001879B9">
        <w:rPr>
          <w:color w:val="000000" w:themeColor="text1"/>
          <w:szCs w:val="24"/>
        </w:rPr>
        <w:t xml:space="preserve"> the sum of</w:t>
      </w:r>
      <w:r w:rsidRPr="001774A3">
        <w:rPr>
          <w:color w:val="000000" w:themeColor="text1"/>
          <w:szCs w:val="24"/>
        </w:rPr>
        <w:t xml:space="preserve"> $</w:t>
      </w:r>
      <w:r w:rsidRPr="00746DF3">
        <w:rPr>
          <w:szCs w:val="24"/>
        </w:rPr>
        <w:t>3</w:t>
      </w:r>
      <w:r w:rsidR="00746DF3" w:rsidRPr="00746DF3">
        <w:rPr>
          <w:szCs w:val="24"/>
        </w:rPr>
        <w:t>3</w:t>
      </w:r>
      <w:r w:rsidRPr="00746DF3">
        <w:rPr>
          <w:szCs w:val="24"/>
        </w:rPr>
        <w:t>1,11</w:t>
      </w:r>
      <w:r w:rsidR="00746DF3" w:rsidRPr="00746DF3">
        <w:rPr>
          <w:szCs w:val="24"/>
        </w:rPr>
        <w:t>5</w:t>
      </w:r>
      <w:r w:rsidRPr="00D2618B">
        <w:rPr>
          <w:color w:val="FF0000"/>
          <w:szCs w:val="24"/>
        </w:rPr>
        <w:t xml:space="preserve"> </w:t>
      </w:r>
      <w:r w:rsidRPr="001774A3">
        <w:rPr>
          <w:color w:val="000000" w:themeColor="text1"/>
          <w:szCs w:val="24"/>
        </w:rPr>
        <w:t>for the purpose of paying the Town’s share of the FY 202</w:t>
      </w:r>
      <w:r>
        <w:rPr>
          <w:color w:val="000000" w:themeColor="text1"/>
          <w:szCs w:val="24"/>
        </w:rPr>
        <w:t>6</w:t>
      </w:r>
      <w:r w:rsidRPr="001774A3">
        <w:rPr>
          <w:color w:val="000000" w:themeColor="text1"/>
          <w:szCs w:val="24"/>
        </w:rPr>
        <w:t xml:space="preserve"> </w:t>
      </w:r>
      <w:r w:rsidRPr="001774A3">
        <w:rPr>
          <w:color w:val="000000" w:themeColor="text1"/>
        </w:rPr>
        <w:t>CBRSD Transportation Budget.</w:t>
      </w:r>
      <w:r w:rsidRPr="001774A3">
        <w:rPr>
          <w:i/>
          <w:color w:val="000000" w:themeColor="text1"/>
          <w:szCs w:val="24"/>
        </w:rPr>
        <w:t xml:space="preserve"> </w:t>
      </w:r>
      <w:r w:rsidRPr="001774A3">
        <w:rPr>
          <w:color w:val="000000" w:themeColor="text1"/>
        </w:rPr>
        <w:t>The proposed assessment is</w:t>
      </w:r>
      <w:r w:rsidR="009F69C2">
        <w:rPr>
          <w:color w:val="000000" w:themeColor="text1"/>
        </w:rPr>
        <w:t xml:space="preserve"> 9.97% higher</w:t>
      </w:r>
      <w:r w:rsidRPr="001774A3">
        <w:rPr>
          <w:color w:val="000000" w:themeColor="text1"/>
        </w:rPr>
        <w:t xml:space="preserve"> than the previous fiscal year,</w:t>
      </w:r>
      <w:r w:rsidR="009F69C2">
        <w:rPr>
          <w:color w:val="000000" w:themeColor="text1"/>
        </w:rPr>
        <w:t xml:space="preserve"> an increase </w:t>
      </w:r>
      <w:r w:rsidRPr="001774A3">
        <w:rPr>
          <w:color w:val="000000" w:themeColor="text1"/>
        </w:rPr>
        <w:t xml:space="preserve">of </w:t>
      </w:r>
      <w:r w:rsidRPr="009F69C2">
        <w:t>$</w:t>
      </w:r>
      <w:r w:rsidR="009F69C2" w:rsidRPr="009F69C2">
        <w:t>30,014</w:t>
      </w:r>
      <w:r w:rsidRPr="001774A3">
        <w:rPr>
          <w:color w:val="000000" w:themeColor="text1"/>
        </w:rPr>
        <w:t xml:space="preserve">. </w:t>
      </w:r>
      <w:r w:rsidRPr="001774A3">
        <w:rPr>
          <w:iCs/>
          <w:color w:val="000000" w:themeColor="text1"/>
          <w:szCs w:val="24"/>
          <w:u w:val="single"/>
        </w:rPr>
        <w:t>See the Report of the Finance Committee and the CBRSD Budget, which were included in the Town Report, for a more complete explanation of this Article</w:t>
      </w:r>
      <w:r w:rsidRPr="001774A3">
        <w:rPr>
          <w:iCs/>
          <w:color w:val="000000" w:themeColor="text1"/>
          <w:szCs w:val="24"/>
        </w:rPr>
        <w:t>.</w:t>
      </w:r>
      <w:r w:rsidRPr="001774A3">
        <w:rPr>
          <w:color w:val="000000" w:themeColor="text1"/>
        </w:rPr>
        <w:t xml:space="preserve"> </w:t>
      </w:r>
    </w:p>
    <w:p w14:paraId="1B40A640" w14:textId="77777777" w:rsidR="00D2618B" w:rsidRPr="00C93556" w:rsidRDefault="00D2618B" w:rsidP="00883C57">
      <w:pPr>
        <w:pStyle w:val="BodyTextIndent2"/>
        <w:rPr>
          <w:sz w:val="20"/>
        </w:rPr>
      </w:pPr>
    </w:p>
    <w:p w14:paraId="3ECEEC01" w14:textId="77777777" w:rsidR="00923FD7" w:rsidRPr="00C93556" w:rsidRDefault="00923FD7" w:rsidP="00883C57">
      <w:pPr>
        <w:pStyle w:val="BodyTextIndent2"/>
        <w:rPr>
          <w:sz w:val="20"/>
        </w:rPr>
      </w:pPr>
    </w:p>
    <w:p w14:paraId="2340B623" w14:textId="2D38E416" w:rsidR="00883C57" w:rsidRDefault="00883C57" w:rsidP="00044F3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sidRPr="009506ED">
        <w:rPr>
          <w:rFonts w:ascii="Times New Roman" w:hAnsi="Times New Roman"/>
          <w:sz w:val="24"/>
          <w:szCs w:val="24"/>
        </w:rPr>
        <w:t>ARTICLE</w:t>
      </w:r>
      <w:r>
        <w:rPr>
          <w:rFonts w:ascii="Times New Roman" w:hAnsi="Times New Roman"/>
          <w:sz w:val="24"/>
          <w:szCs w:val="24"/>
        </w:rPr>
        <w:t xml:space="preserve"> </w:t>
      </w:r>
      <w:r w:rsidR="00D34A73">
        <w:rPr>
          <w:rFonts w:ascii="Times New Roman" w:hAnsi="Times New Roman"/>
          <w:sz w:val="24"/>
          <w:szCs w:val="24"/>
        </w:rPr>
        <w:t>6</w:t>
      </w:r>
      <w:r w:rsidR="00B0315D">
        <w:rPr>
          <w:rFonts w:ascii="Times New Roman" w:hAnsi="Times New Roman"/>
          <w:sz w:val="24"/>
          <w:szCs w:val="24"/>
        </w:rPr>
        <w:t>.</w:t>
      </w:r>
      <w:r w:rsidR="00DA1894">
        <w:rPr>
          <w:rFonts w:ascii="Times New Roman" w:hAnsi="Times New Roman"/>
          <w:sz w:val="24"/>
          <w:szCs w:val="24"/>
        </w:rPr>
        <w:tab/>
      </w:r>
      <w:r w:rsidR="00205838">
        <w:rPr>
          <w:rFonts w:ascii="Times New Roman" w:hAnsi="Times New Roman"/>
          <w:sz w:val="24"/>
          <w:szCs w:val="24"/>
        </w:rPr>
        <w:t xml:space="preserve">I move that </w:t>
      </w:r>
      <w:r w:rsidR="00B75115">
        <w:rPr>
          <w:rFonts w:ascii="Times New Roman" w:hAnsi="Times New Roman"/>
          <w:sz w:val="24"/>
          <w:szCs w:val="24"/>
        </w:rPr>
        <w:t xml:space="preserve">the Town </w:t>
      </w:r>
      <w:r w:rsidR="00B75115" w:rsidRPr="009506ED">
        <w:rPr>
          <w:rFonts w:ascii="Times New Roman" w:hAnsi="Times New Roman"/>
          <w:sz w:val="24"/>
          <w:szCs w:val="24"/>
        </w:rPr>
        <w:t>raise and appropriate</w:t>
      </w:r>
      <w:r w:rsidR="001879B9">
        <w:rPr>
          <w:rFonts w:ascii="Times New Roman" w:hAnsi="Times New Roman"/>
          <w:sz w:val="24"/>
          <w:szCs w:val="24"/>
        </w:rPr>
        <w:t xml:space="preserve"> the sum of </w:t>
      </w:r>
      <w:r w:rsidR="0080289C">
        <w:rPr>
          <w:rFonts w:ascii="Times New Roman" w:hAnsi="Times New Roman"/>
          <w:sz w:val="24"/>
          <w:szCs w:val="24"/>
        </w:rPr>
        <w:t>$1,585,218</w:t>
      </w:r>
      <w:r w:rsidR="001A314A">
        <w:rPr>
          <w:rFonts w:ascii="Times New Roman" w:hAnsi="Times New Roman"/>
          <w:sz w:val="24"/>
          <w:szCs w:val="24"/>
        </w:rPr>
        <w:t xml:space="preserve"> </w:t>
      </w:r>
      <w:r w:rsidR="00B75115" w:rsidRPr="009506ED">
        <w:rPr>
          <w:rFonts w:ascii="Times New Roman" w:hAnsi="Times New Roman"/>
          <w:sz w:val="24"/>
          <w:szCs w:val="24"/>
        </w:rPr>
        <w:t>for the purpose of paying the Town</w:t>
      </w:r>
      <w:r w:rsidR="00B75115">
        <w:rPr>
          <w:rFonts w:ascii="Times New Roman" w:hAnsi="Times New Roman"/>
          <w:sz w:val="24"/>
          <w:szCs w:val="24"/>
        </w:rPr>
        <w:t>’</w:t>
      </w:r>
      <w:r w:rsidR="00B75115" w:rsidRPr="009506ED">
        <w:rPr>
          <w:rFonts w:ascii="Times New Roman" w:hAnsi="Times New Roman"/>
          <w:sz w:val="24"/>
          <w:szCs w:val="24"/>
        </w:rPr>
        <w:t xml:space="preserve">s share of the Capital Budget of the Central Berkshire Regional School </w:t>
      </w:r>
      <w:r w:rsidR="00B75115">
        <w:rPr>
          <w:rFonts w:ascii="Times New Roman" w:hAnsi="Times New Roman"/>
          <w:sz w:val="24"/>
          <w:szCs w:val="24"/>
        </w:rPr>
        <w:t>District</w:t>
      </w:r>
      <w:r w:rsidR="00B75115" w:rsidRPr="009506ED">
        <w:rPr>
          <w:rFonts w:ascii="Times New Roman" w:hAnsi="Times New Roman"/>
          <w:sz w:val="24"/>
          <w:szCs w:val="24"/>
        </w:rPr>
        <w:t xml:space="preserve"> for the fiscal year beginning July 1, </w:t>
      </w:r>
      <w:r w:rsidR="00694AEB">
        <w:rPr>
          <w:rFonts w:ascii="Times New Roman" w:hAnsi="Times New Roman"/>
          <w:sz w:val="24"/>
          <w:szCs w:val="24"/>
        </w:rPr>
        <w:t>202</w:t>
      </w:r>
      <w:r w:rsidR="009A4DEE">
        <w:rPr>
          <w:rFonts w:ascii="Times New Roman" w:hAnsi="Times New Roman"/>
          <w:sz w:val="24"/>
          <w:szCs w:val="24"/>
        </w:rPr>
        <w:t>5</w:t>
      </w:r>
      <w:r w:rsidR="00B75115" w:rsidRPr="009506ED">
        <w:rPr>
          <w:rFonts w:ascii="Times New Roman" w:hAnsi="Times New Roman"/>
          <w:sz w:val="24"/>
          <w:szCs w:val="24"/>
        </w:rPr>
        <w:t>.</w:t>
      </w:r>
    </w:p>
    <w:p w14:paraId="0498130B" w14:textId="77777777" w:rsidR="00524416" w:rsidRPr="00C93556" w:rsidRDefault="00524416" w:rsidP="00044F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440"/>
        <w:rPr>
          <w:rFonts w:ascii="Times New Roman" w:hAnsi="Times New Roman"/>
        </w:rPr>
      </w:pPr>
    </w:p>
    <w:p w14:paraId="7473DD88" w14:textId="72EBBCFB" w:rsidR="00A552EB" w:rsidRPr="001774A3" w:rsidRDefault="00A552EB" w:rsidP="00D532B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themeColor="text1"/>
          <w:sz w:val="24"/>
          <w:szCs w:val="24"/>
        </w:rPr>
      </w:pPr>
      <w:bookmarkStart w:id="0" w:name="_Hlk195016218"/>
      <w:r w:rsidRPr="001774A3">
        <w:rPr>
          <w:rFonts w:ascii="Times New Roman" w:hAnsi="Times New Roman"/>
          <w:color w:val="000000" w:themeColor="text1"/>
          <w:sz w:val="24"/>
          <w:szCs w:val="24"/>
        </w:rPr>
        <w:t xml:space="preserve">A yes vote appropriates </w:t>
      </w:r>
      <w:r w:rsidR="001879B9">
        <w:rPr>
          <w:rFonts w:ascii="Times New Roman" w:hAnsi="Times New Roman"/>
          <w:color w:val="000000" w:themeColor="text1"/>
          <w:sz w:val="24"/>
          <w:szCs w:val="24"/>
        </w:rPr>
        <w:t xml:space="preserve">the sum of </w:t>
      </w:r>
      <w:r w:rsidRPr="001774A3">
        <w:rPr>
          <w:rFonts w:ascii="Times New Roman" w:hAnsi="Times New Roman"/>
          <w:color w:val="000000" w:themeColor="text1"/>
          <w:sz w:val="24"/>
          <w:szCs w:val="24"/>
        </w:rPr>
        <w:t>$</w:t>
      </w:r>
      <w:r>
        <w:rPr>
          <w:rFonts w:ascii="Times New Roman" w:hAnsi="Times New Roman"/>
          <w:sz w:val="24"/>
          <w:szCs w:val="24"/>
        </w:rPr>
        <w:t xml:space="preserve">1,585,218 </w:t>
      </w:r>
      <w:r w:rsidRPr="001774A3">
        <w:rPr>
          <w:rFonts w:ascii="Times New Roman" w:hAnsi="Times New Roman"/>
          <w:color w:val="000000" w:themeColor="text1"/>
          <w:sz w:val="24"/>
          <w:szCs w:val="24"/>
        </w:rPr>
        <w:t>for the purpose of paying the Town’s share of the FY 202</w:t>
      </w:r>
      <w:r>
        <w:rPr>
          <w:rFonts w:ascii="Times New Roman" w:hAnsi="Times New Roman"/>
          <w:color w:val="000000" w:themeColor="text1"/>
          <w:sz w:val="24"/>
          <w:szCs w:val="24"/>
        </w:rPr>
        <w:t>6</w:t>
      </w:r>
      <w:r w:rsidRPr="001774A3">
        <w:rPr>
          <w:rFonts w:ascii="Times New Roman" w:hAnsi="Times New Roman"/>
          <w:color w:val="000000" w:themeColor="text1"/>
          <w:sz w:val="24"/>
          <w:szCs w:val="24"/>
        </w:rPr>
        <w:t xml:space="preserve"> Capital Budget of the Central Berkshire Regional School District for previously approved projects</w:t>
      </w:r>
      <w:r>
        <w:rPr>
          <w:rFonts w:ascii="Times New Roman" w:hAnsi="Times New Roman"/>
          <w:color w:val="000000" w:themeColor="text1"/>
          <w:sz w:val="24"/>
          <w:szCs w:val="24"/>
        </w:rPr>
        <w:t>, a rise of $</w:t>
      </w:r>
      <w:r w:rsidRPr="00A552EB">
        <w:rPr>
          <w:rFonts w:ascii="Times New Roman" w:hAnsi="Times New Roman"/>
          <w:color w:val="000000" w:themeColor="text1"/>
          <w:sz w:val="24"/>
          <w:szCs w:val="24"/>
        </w:rPr>
        <w:t>257,268</w:t>
      </w:r>
      <w:r>
        <w:rPr>
          <w:rFonts w:ascii="Times New Roman" w:hAnsi="Times New Roman"/>
          <w:color w:val="000000" w:themeColor="text1"/>
          <w:sz w:val="24"/>
          <w:szCs w:val="24"/>
        </w:rPr>
        <w:t xml:space="preserve"> from last year</w:t>
      </w:r>
      <w:r w:rsidRPr="001774A3">
        <w:rPr>
          <w:rFonts w:ascii="Times New Roman" w:hAnsi="Times New Roman"/>
          <w:color w:val="000000" w:themeColor="text1"/>
          <w:sz w:val="24"/>
          <w:szCs w:val="24"/>
        </w:rPr>
        <w:t xml:space="preserve">. </w:t>
      </w:r>
      <w:r w:rsidR="003C7469">
        <w:rPr>
          <w:rFonts w:ascii="Times New Roman" w:hAnsi="Times New Roman"/>
          <w:color w:val="000000" w:themeColor="text1"/>
          <w:sz w:val="24"/>
          <w:szCs w:val="24"/>
        </w:rPr>
        <w:t>The t</w:t>
      </w:r>
      <w:r w:rsidRPr="001774A3">
        <w:rPr>
          <w:rFonts w:ascii="Times New Roman" w:hAnsi="Times New Roman"/>
          <w:color w:val="000000" w:themeColor="text1"/>
          <w:sz w:val="24"/>
          <w:szCs w:val="24"/>
        </w:rPr>
        <w:t>wo payments are for debts excluded from the provisions of Proposition 2½ Wahconah Renovation (for demolished WRHS), $</w:t>
      </w:r>
      <w:r w:rsidRPr="0014013F">
        <w:rPr>
          <w:rFonts w:ascii="Times New Roman" w:hAnsi="Times New Roman"/>
          <w:sz w:val="24"/>
          <w:szCs w:val="24"/>
        </w:rPr>
        <w:t>5</w:t>
      </w:r>
      <w:r w:rsidR="0014013F" w:rsidRPr="0014013F">
        <w:rPr>
          <w:rFonts w:ascii="Times New Roman" w:hAnsi="Times New Roman"/>
          <w:sz w:val="24"/>
          <w:szCs w:val="24"/>
        </w:rPr>
        <w:t>6</w:t>
      </w:r>
      <w:r w:rsidRPr="0014013F">
        <w:rPr>
          <w:rFonts w:ascii="Times New Roman" w:hAnsi="Times New Roman"/>
          <w:sz w:val="24"/>
          <w:szCs w:val="24"/>
        </w:rPr>
        <w:t>,8</w:t>
      </w:r>
      <w:r w:rsidR="0014013F" w:rsidRPr="0014013F">
        <w:rPr>
          <w:rFonts w:ascii="Times New Roman" w:hAnsi="Times New Roman"/>
          <w:sz w:val="24"/>
          <w:szCs w:val="24"/>
        </w:rPr>
        <w:t>63</w:t>
      </w:r>
      <w:r w:rsidRPr="001774A3">
        <w:rPr>
          <w:rFonts w:ascii="Times New Roman" w:hAnsi="Times New Roman"/>
          <w:color w:val="000000" w:themeColor="text1"/>
          <w:sz w:val="24"/>
          <w:szCs w:val="24"/>
        </w:rPr>
        <w:t xml:space="preserve">, and </w:t>
      </w:r>
      <w:r w:rsidR="008B7741">
        <w:rPr>
          <w:rFonts w:ascii="Times New Roman" w:hAnsi="Times New Roman"/>
          <w:color w:val="000000" w:themeColor="text1"/>
          <w:sz w:val="24"/>
          <w:szCs w:val="24"/>
        </w:rPr>
        <w:t xml:space="preserve">the new </w:t>
      </w:r>
      <w:r w:rsidRPr="001774A3">
        <w:rPr>
          <w:rFonts w:ascii="Times New Roman" w:hAnsi="Times New Roman"/>
          <w:color w:val="000000" w:themeColor="text1"/>
          <w:sz w:val="24"/>
          <w:szCs w:val="24"/>
        </w:rPr>
        <w:t>Wahconah High School Building, $</w:t>
      </w:r>
      <w:r w:rsidRPr="0014013F">
        <w:rPr>
          <w:rFonts w:ascii="Times New Roman" w:hAnsi="Times New Roman"/>
          <w:sz w:val="24"/>
          <w:szCs w:val="24"/>
        </w:rPr>
        <w:t>1,</w:t>
      </w:r>
      <w:r w:rsidR="0014013F" w:rsidRPr="0014013F">
        <w:rPr>
          <w:rFonts w:ascii="Times New Roman" w:hAnsi="Times New Roman"/>
          <w:sz w:val="24"/>
          <w:szCs w:val="24"/>
        </w:rPr>
        <w:t>528</w:t>
      </w:r>
      <w:r w:rsidRPr="0014013F">
        <w:rPr>
          <w:rFonts w:ascii="Times New Roman" w:hAnsi="Times New Roman"/>
          <w:sz w:val="24"/>
          <w:szCs w:val="24"/>
        </w:rPr>
        <w:t>,</w:t>
      </w:r>
      <w:r w:rsidR="0014013F" w:rsidRPr="0014013F">
        <w:rPr>
          <w:rFonts w:ascii="Times New Roman" w:hAnsi="Times New Roman"/>
          <w:sz w:val="24"/>
          <w:szCs w:val="24"/>
        </w:rPr>
        <w:t>355</w:t>
      </w:r>
      <w:r w:rsidR="00B64C08">
        <w:rPr>
          <w:rFonts w:ascii="Times New Roman" w:hAnsi="Times New Roman"/>
          <w:sz w:val="24"/>
          <w:szCs w:val="24"/>
        </w:rPr>
        <w:t xml:space="preserve"> </w:t>
      </w:r>
      <w:r w:rsidR="003C7469" w:rsidRPr="001774A3">
        <w:rPr>
          <w:rFonts w:ascii="Times New Roman" w:hAnsi="Times New Roman"/>
          <w:color w:val="000000" w:themeColor="text1"/>
          <w:sz w:val="24"/>
          <w:szCs w:val="24"/>
        </w:rPr>
        <w:t>(</w:t>
      </w:r>
      <w:r w:rsidR="003C7469">
        <w:rPr>
          <w:rFonts w:ascii="Times New Roman" w:hAnsi="Times New Roman"/>
          <w:color w:val="000000" w:themeColor="text1"/>
          <w:sz w:val="24"/>
          <w:szCs w:val="24"/>
        </w:rPr>
        <w:t xml:space="preserve">Please note that </w:t>
      </w:r>
      <w:r w:rsidR="003C7469" w:rsidRPr="001774A3">
        <w:rPr>
          <w:rFonts w:ascii="Times New Roman" w:hAnsi="Times New Roman"/>
          <w:color w:val="000000" w:themeColor="text1"/>
          <w:sz w:val="24"/>
          <w:szCs w:val="24"/>
          <w:u w:val="single"/>
        </w:rPr>
        <w:t>debt-excluded</w:t>
      </w:r>
      <w:r w:rsidR="003C7469" w:rsidRPr="001774A3">
        <w:rPr>
          <w:rFonts w:ascii="Times New Roman" w:hAnsi="Times New Roman"/>
          <w:color w:val="000000" w:themeColor="text1"/>
          <w:sz w:val="24"/>
          <w:szCs w:val="24"/>
        </w:rPr>
        <w:t xml:space="preserve"> projects do </w:t>
      </w:r>
      <w:r w:rsidR="003C7469" w:rsidRPr="001774A3">
        <w:rPr>
          <w:rFonts w:ascii="Times New Roman" w:hAnsi="Times New Roman"/>
          <w:color w:val="000000" w:themeColor="text1"/>
          <w:sz w:val="24"/>
          <w:szCs w:val="24"/>
          <w:u w:val="single"/>
        </w:rPr>
        <w:t>not</w:t>
      </w:r>
      <w:r w:rsidR="003C7469" w:rsidRPr="001774A3">
        <w:rPr>
          <w:rFonts w:ascii="Times New Roman" w:hAnsi="Times New Roman"/>
          <w:color w:val="000000" w:themeColor="text1"/>
          <w:sz w:val="24"/>
          <w:szCs w:val="24"/>
        </w:rPr>
        <w:t xml:space="preserve"> permanently increase the limit on the Town</w:t>
      </w:r>
      <w:r w:rsidR="00B64C08">
        <w:rPr>
          <w:rFonts w:ascii="Times New Roman" w:hAnsi="Times New Roman"/>
          <w:color w:val="000000" w:themeColor="text1"/>
          <w:sz w:val="24"/>
          <w:szCs w:val="24"/>
        </w:rPr>
        <w:t>’s</w:t>
      </w:r>
      <w:r w:rsidR="003C7469" w:rsidRPr="001774A3">
        <w:rPr>
          <w:rFonts w:ascii="Times New Roman" w:hAnsi="Times New Roman"/>
          <w:color w:val="000000" w:themeColor="text1"/>
          <w:sz w:val="24"/>
          <w:szCs w:val="24"/>
        </w:rPr>
        <w:t xml:space="preserve"> levy</w:t>
      </w:r>
      <w:r w:rsidR="003C7469">
        <w:rPr>
          <w:rFonts w:ascii="Times New Roman" w:hAnsi="Times New Roman"/>
          <w:color w:val="000000" w:themeColor="text1"/>
          <w:sz w:val="24"/>
          <w:szCs w:val="24"/>
        </w:rPr>
        <w:t xml:space="preserve">, or real estate </w:t>
      </w:r>
      <w:r w:rsidR="003C7469" w:rsidRPr="001774A3">
        <w:rPr>
          <w:rFonts w:ascii="Times New Roman" w:hAnsi="Times New Roman"/>
          <w:color w:val="000000" w:themeColor="text1"/>
          <w:sz w:val="24"/>
          <w:szCs w:val="24"/>
        </w:rPr>
        <w:t>tax)</w:t>
      </w:r>
      <w:r w:rsidR="003650BF">
        <w:rPr>
          <w:rFonts w:ascii="Times New Roman" w:hAnsi="Times New Roman"/>
          <w:color w:val="000000" w:themeColor="text1"/>
          <w:sz w:val="24"/>
          <w:szCs w:val="24"/>
        </w:rPr>
        <w:t>.</w:t>
      </w:r>
      <w:r w:rsidR="003C7469" w:rsidRPr="001774A3">
        <w:rPr>
          <w:rFonts w:ascii="Times New Roman" w:hAnsi="Times New Roman"/>
          <w:color w:val="000000" w:themeColor="text1"/>
          <w:sz w:val="24"/>
          <w:szCs w:val="24"/>
        </w:rPr>
        <w:t xml:space="preserve"> </w:t>
      </w:r>
      <w:r w:rsidRPr="001774A3">
        <w:rPr>
          <w:rFonts w:ascii="Times New Roman" w:hAnsi="Times New Roman"/>
          <w:iCs/>
          <w:color w:val="000000" w:themeColor="text1"/>
          <w:sz w:val="24"/>
          <w:szCs w:val="24"/>
          <w:u w:val="single"/>
        </w:rPr>
        <w:t>See the Report of the Finance Committee and the CBRSD Budget, included in the Town Report, for a more complete explanation of this Article</w:t>
      </w:r>
      <w:r w:rsidRPr="001774A3">
        <w:rPr>
          <w:rFonts w:ascii="Times New Roman" w:hAnsi="Times New Roman"/>
          <w:iCs/>
          <w:color w:val="000000" w:themeColor="text1"/>
          <w:sz w:val="24"/>
          <w:szCs w:val="24"/>
        </w:rPr>
        <w:t>.</w:t>
      </w:r>
    </w:p>
    <w:bookmarkEnd w:id="0"/>
    <w:p w14:paraId="591F348F" w14:textId="01E30AF2" w:rsidR="00923FD7" w:rsidRDefault="00923FD7" w:rsidP="00D506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440"/>
        <w:rPr>
          <w:rFonts w:ascii="Times New Roman" w:hAnsi="Times New Roman"/>
        </w:rPr>
      </w:pPr>
    </w:p>
    <w:p w14:paraId="7E2797E3" w14:textId="77777777" w:rsidR="004A22CE" w:rsidRPr="00C93556" w:rsidRDefault="004A22CE" w:rsidP="00D506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440"/>
        <w:rPr>
          <w:rFonts w:ascii="Times New Roman" w:hAnsi="Times New Roman"/>
        </w:rPr>
      </w:pPr>
    </w:p>
    <w:p w14:paraId="1D302832" w14:textId="4B747927" w:rsidR="00883C57" w:rsidRPr="00B75115" w:rsidRDefault="00883C57" w:rsidP="00044F3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sidRPr="009506ED">
        <w:rPr>
          <w:rFonts w:ascii="Times New Roman" w:hAnsi="Times New Roman"/>
          <w:sz w:val="24"/>
          <w:szCs w:val="24"/>
        </w:rPr>
        <w:t>ARTICLE</w:t>
      </w:r>
      <w:r w:rsidR="00C95F50">
        <w:rPr>
          <w:rFonts w:ascii="Times New Roman" w:hAnsi="Times New Roman"/>
          <w:sz w:val="24"/>
          <w:szCs w:val="24"/>
        </w:rPr>
        <w:t xml:space="preserve"> </w:t>
      </w:r>
      <w:r w:rsidR="00D34A73">
        <w:rPr>
          <w:rFonts w:ascii="Times New Roman" w:hAnsi="Times New Roman"/>
          <w:sz w:val="24"/>
          <w:szCs w:val="24"/>
        </w:rPr>
        <w:t>7</w:t>
      </w:r>
      <w:r w:rsidR="00B0315D">
        <w:rPr>
          <w:rFonts w:ascii="Times New Roman" w:hAnsi="Times New Roman"/>
          <w:sz w:val="24"/>
          <w:szCs w:val="24"/>
        </w:rPr>
        <w:t>.</w:t>
      </w:r>
      <w:r w:rsidRPr="009506ED">
        <w:rPr>
          <w:rFonts w:ascii="Times New Roman" w:hAnsi="Times New Roman"/>
          <w:sz w:val="24"/>
          <w:szCs w:val="24"/>
        </w:rPr>
        <w:tab/>
      </w:r>
      <w:r w:rsidR="00456426">
        <w:rPr>
          <w:rFonts w:ascii="Times New Roman" w:hAnsi="Times New Roman"/>
          <w:sz w:val="24"/>
          <w:szCs w:val="24"/>
        </w:rPr>
        <w:t xml:space="preserve">I move that the Town </w:t>
      </w:r>
      <w:r w:rsidR="000B402D">
        <w:rPr>
          <w:rFonts w:ascii="Times New Roman" w:hAnsi="Times New Roman"/>
          <w:sz w:val="24"/>
          <w:szCs w:val="24"/>
        </w:rPr>
        <w:t xml:space="preserve">transfer </w:t>
      </w:r>
      <w:r w:rsidR="00B64C08">
        <w:rPr>
          <w:rFonts w:ascii="Times New Roman" w:hAnsi="Times New Roman"/>
          <w:sz w:val="24"/>
          <w:szCs w:val="24"/>
        </w:rPr>
        <w:t xml:space="preserve">the sum of </w:t>
      </w:r>
      <w:r w:rsidR="00456426">
        <w:rPr>
          <w:rFonts w:ascii="Times New Roman" w:hAnsi="Times New Roman"/>
          <w:sz w:val="24"/>
          <w:szCs w:val="24"/>
        </w:rPr>
        <w:t>$60,000</w:t>
      </w:r>
      <w:r w:rsidR="00B75115" w:rsidRPr="00B75115">
        <w:rPr>
          <w:rFonts w:ascii="Times New Roman" w:hAnsi="Times New Roman"/>
          <w:sz w:val="24"/>
          <w:szCs w:val="24"/>
        </w:rPr>
        <w:t xml:space="preserve"> </w:t>
      </w:r>
      <w:r w:rsidR="000B402D">
        <w:rPr>
          <w:rFonts w:ascii="Times New Roman" w:hAnsi="Times New Roman"/>
          <w:sz w:val="24"/>
          <w:szCs w:val="24"/>
        </w:rPr>
        <w:t xml:space="preserve">from </w:t>
      </w:r>
      <w:r w:rsidR="009A5948">
        <w:rPr>
          <w:rFonts w:ascii="Times New Roman" w:hAnsi="Times New Roman"/>
          <w:sz w:val="24"/>
          <w:szCs w:val="24"/>
        </w:rPr>
        <w:t xml:space="preserve">Free Cash </w:t>
      </w:r>
      <w:r w:rsidR="00B75115" w:rsidRPr="00B75115">
        <w:rPr>
          <w:rFonts w:ascii="Times New Roman" w:hAnsi="Times New Roman"/>
          <w:sz w:val="24"/>
          <w:szCs w:val="24"/>
        </w:rPr>
        <w:t>to the Reserve Fund for the fi</w:t>
      </w:r>
      <w:r w:rsidR="00732080">
        <w:rPr>
          <w:rFonts w:ascii="Times New Roman" w:hAnsi="Times New Roman"/>
          <w:sz w:val="24"/>
          <w:szCs w:val="24"/>
        </w:rPr>
        <w:t xml:space="preserve">scal year beginning July 1, </w:t>
      </w:r>
      <w:r w:rsidR="00694AEB">
        <w:rPr>
          <w:rFonts w:ascii="Times New Roman" w:hAnsi="Times New Roman"/>
          <w:sz w:val="24"/>
          <w:szCs w:val="24"/>
        </w:rPr>
        <w:t>202</w:t>
      </w:r>
      <w:r w:rsidR="009A4DEE">
        <w:rPr>
          <w:rFonts w:ascii="Times New Roman" w:hAnsi="Times New Roman"/>
          <w:sz w:val="24"/>
          <w:szCs w:val="24"/>
        </w:rPr>
        <w:t>5</w:t>
      </w:r>
      <w:r w:rsidR="00B75115" w:rsidRPr="00B75115">
        <w:rPr>
          <w:rFonts w:ascii="Times New Roman" w:hAnsi="Times New Roman"/>
          <w:sz w:val="24"/>
          <w:szCs w:val="24"/>
        </w:rPr>
        <w:t>.</w:t>
      </w:r>
    </w:p>
    <w:p w14:paraId="5B82BC43" w14:textId="55BAA365" w:rsidR="00B02AD4" w:rsidRDefault="00B02AD4" w:rsidP="00C9355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1446935" w14:textId="7282BD8E" w:rsidR="00A552EB" w:rsidRPr="001774A3" w:rsidRDefault="00A552EB" w:rsidP="00A552EB">
      <w:pPr>
        <w:pStyle w:val="BodyText2"/>
        <w:ind w:left="864"/>
        <w:rPr>
          <w:color w:val="000000" w:themeColor="text1"/>
        </w:rPr>
      </w:pPr>
      <w:r w:rsidRPr="001774A3">
        <w:rPr>
          <w:color w:val="000000" w:themeColor="text1"/>
        </w:rPr>
        <w:t xml:space="preserve">A yes vote authorizes the transfer of $60,000 from Free Cash to the Reserve Fund. Transfers from available funds do not have an impact on the tax rate. The Finance Committee transfers money from the Reserve Fund to expenditure accounts to pay for unforeseen expenses throughout the fiscal year. This Article </w:t>
      </w:r>
      <w:r>
        <w:rPr>
          <w:color w:val="000000" w:themeColor="text1"/>
        </w:rPr>
        <w:t>i</w:t>
      </w:r>
      <w:r w:rsidRPr="001774A3">
        <w:rPr>
          <w:color w:val="000000" w:themeColor="text1"/>
        </w:rPr>
        <w:t xml:space="preserve">s </w:t>
      </w:r>
      <w:r>
        <w:rPr>
          <w:color w:val="000000" w:themeColor="text1"/>
        </w:rPr>
        <w:t xml:space="preserve">level-funded </w:t>
      </w:r>
      <w:r w:rsidRPr="001774A3">
        <w:rPr>
          <w:color w:val="000000" w:themeColor="text1"/>
        </w:rPr>
        <w:t>from last year.</w:t>
      </w:r>
    </w:p>
    <w:p w14:paraId="741B2AC3" w14:textId="77777777" w:rsidR="00A552EB" w:rsidRPr="00C93556" w:rsidRDefault="00A552EB" w:rsidP="00C9355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17D35B9" w14:textId="77777777" w:rsidR="00B02AD4" w:rsidRPr="00C93556" w:rsidRDefault="00B02AD4" w:rsidP="00C9355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B82DCCF" w14:textId="37CFC323" w:rsidR="00FF3AAD" w:rsidRDefault="00A1105A" w:rsidP="00044F3A">
      <w:pPr>
        <w:pStyle w:val="BodyText"/>
        <w:tabs>
          <w:tab w:val="clear" w:pos="1440"/>
        </w:tabs>
        <w:ind w:left="1620" w:hanging="1620"/>
        <w:rPr>
          <w:rFonts w:ascii="Times New Roman" w:hAnsi="Times New Roman"/>
          <w:szCs w:val="24"/>
        </w:rPr>
      </w:pPr>
      <w:r>
        <w:rPr>
          <w:rFonts w:ascii="Times New Roman" w:hAnsi="Times New Roman"/>
          <w:szCs w:val="24"/>
        </w:rPr>
        <w:t>A</w:t>
      </w:r>
      <w:r w:rsidR="00FF3AAD" w:rsidRPr="009506ED">
        <w:rPr>
          <w:rFonts w:ascii="Times New Roman" w:hAnsi="Times New Roman"/>
          <w:szCs w:val="24"/>
        </w:rPr>
        <w:t>RTICLE</w:t>
      </w:r>
      <w:r w:rsidR="00CD1CE5">
        <w:rPr>
          <w:rFonts w:ascii="Times New Roman" w:hAnsi="Times New Roman"/>
          <w:szCs w:val="24"/>
        </w:rPr>
        <w:t xml:space="preserve"> </w:t>
      </w:r>
      <w:r w:rsidR="00D34A73">
        <w:rPr>
          <w:rFonts w:ascii="Times New Roman" w:hAnsi="Times New Roman"/>
          <w:szCs w:val="24"/>
        </w:rPr>
        <w:t>8</w:t>
      </w:r>
      <w:r w:rsidR="00B0315D">
        <w:rPr>
          <w:rFonts w:ascii="Times New Roman" w:hAnsi="Times New Roman"/>
          <w:szCs w:val="24"/>
        </w:rPr>
        <w:t>.</w:t>
      </w:r>
      <w:r w:rsidR="00FF3AAD" w:rsidRPr="009506ED">
        <w:rPr>
          <w:rFonts w:ascii="Times New Roman" w:hAnsi="Times New Roman"/>
          <w:szCs w:val="24"/>
        </w:rPr>
        <w:tab/>
      </w:r>
      <w:r w:rsidR="00EF6A4B">
        <w:rPr>
          <w:rFonts w:ascii="Times New Roman" w:hAnsi="Times New Roman"/>
          <w:szCs w:val="24"/>
        </w:rPr>
        <w:t xml:space="preserve">I move that the Town </w:t>
      </w:r>
      <w:r w:rsidR="007E4D7D">
        <w:rPr>
          <w:rFonts w:ascii="Times New Roman" w:hAnsi="Times New Roman"/>
          <w:szCs w:val="24"/>
        </w:rPr>
        <w:t xml:space="preserve">transfer </w:t>
      </w:r>
      <w:r w:rsidR="009A5948">
        <w:rPr>
          <w:rFonts w:ascii="Times New Roman" w:hAnsi="Times New Roman"/>
          <w:szCs w:val="24"/>
        </w:rPr>
        <w:t xml:space="preserve">the sum of </w:t>
      </w:r>
      <w:r w:rsidR="007E4D7D">
        <w:rPr>
          <w:szCs w:val="24"/>
        </w:rPr>
        <w:t xml:space="preserve">$200,000 </w:t>
      </w:r>
      <w:r w:rsidR="007E4D7D">
        <w:rPr>
          <w:rFonts w:ascii="Times New Roman" w:hAnsi="Times New Roman"/>
          <w:szCs w:val="24"/>
        </w:rPr>
        <w:t xml:space="preserve">from </w:t>
      </w:r>
      <w:r w:rsidR="009A5948">
        <w:rPr>
          <w:rFonts w:ascii="Times New Roman" w:hAnsi="Times New Roman"/>
          <w:szCs w:val="24"/>
        </w:rPr>
        <w:t>F</w:t>
      </w:r>
      <w:r w:rsidR="007E4D7D">
        <w:rPr>
          <w:rFonts w:ascii="Times New Roman" w:hAnsi="Times New Roman"/>
          <w:szCs w:val="24"/>
        </w:rPr>
        <w:t xml:space="preserve">ree </w:t>
      </w:r>
      <w:r w:rsidR="009A5948">
        <w:rPr>
          <w:rFonts w:ascii="Times New Roman" w:hAnsi="Times New Roman"/>
          <w:szCs w:val="24"/>
        </w:rPr>
        <w:t>C</w:t>
      </w:r>
      <w:r w:rsidR="007E4D7D">
        <w:rPr>
          <w:rFonts w:ascii="Times New Roman" w:hAnsi="Times New Roman"/>
          <w:szCs w:val="24"/>
        </w:rPr>
        <w:t>ash</w:t>
      </w:r>
      <w:r w:rsidR="00EF6A4B">
        <w:rPr>
          <w:szCs w:val="24"/>
        </w:rPr>
        <w:t xml:space="preserve"> </w:t>
      </w:r>
      <w:r w:rsidR="00B75115">
        <w:rPr>
          <w:szCs w:val="24"/>
        </w:rPr>
        <w:t xml:space="preserve">for the </w:t>
      </w:r>
      <w:r w:rsidR="00B75115" w:rsidRPr="009506ED">
        <w:rPr>
          <w:szCs w:val="24"/>
        </w:rPr>
        <w:t>purpose of reducing</w:t>
      </w:r>
      <w:r w:rsidR="00B75115">
        <w:rPr>
          <w:szCs w:val="24"/>
        </w:rPr>
        <w:t xml:space="preserve"> or offsetting</w:t>
      </w:r>
      <w:r w:rsidR="00B75115" w:rsidRPr="009506ED">
        <w:rPr>
          <w:szCs w:val="24"/>
        </w:rPr>
        <w:t xml:space="preserve"> the expected tax rate increase in the fiscal year</w:t>
      </w:r>
      <w:r w:rsidR="00B75115" w:rsidRPr="00641CA4">
        <w:rPr>
          <w:rFonts w:ascii="Times New Roman" w:hAnsi="Times New Roman"/>
          <w:szCs w:val="24"/>
        </w:rPr>
        <w:t xml:space="preserve"> </w:t>
      </w:r>
      <w:r w:rsidR="00B75115" w:rsidRPr="009506ED">
        <w:rPr>
          <w:rFonts w:ascii="Times New Roman" w:hAnsi="Times New Roman"/>
          <w:szCs w:val="24"/>
        </w:rPr>
        <w:t xml:space="preserve">beginning July 1, </w:t>
      </w:r>
      <w:r w:rsidR="00694AEB">
        <w:rPr>
          <w:rFonts w:ascii="Times New Roman" w:hAnsi="Times New Roman"/>
          <w:szCs w:val="24"/>
        </w:rPr>
        <w:t>202</w:t>
      </w:r>
      <w:r w:rsidR="009A4DEE">
        <w:rPr>
          <w:rFonts w:ascii="Times New Roman" w:hAnsi="Times New Roman"/>
          <w:szCs w:val="24"/>
        </w:rPr>
        <w:t>5</w:t>
      </w:r>
      <w:r w:rsidR="00B75115" w:rsidRPr="009506ED">
        <w:rPr>
          <w:szCs w:val="24"/>
        </w:rPr>
        <w:t>.</w:t>
      </w:r>
    </w:p>
    <w:p w14:paraId="665DF2E6" w14:textId="7BAC25E8" w:rsidR="00373AB3" w:rsidRDefault="00373AB3" w:rsidP="001E6297">
      <w:pPr>
        <w:pStyle w:val="BodyText"/>
        <w:ind w:left="1440" w:hanging="1440"/>
        <w:rPr>
          <w:rFonts w:ascii="Times New Roman" w:hAnsi="Times New Roman"/>
          <w:sz w:val="20"/>
        </w:rPr>
      </w:pPr>
    </w:p>
    <w:p w14:paraId="5D87992D" w14:textId="13F00845" w:rsidR="00A552EB" w:rsidRPr="001774A3" w:rsidRDefault="00A552EB" w:rsidP="00A552EB">
      <w:pPr>
        <w:pStyle w:val="BodyText3"/>
        <w:ind w:left="864"/>
        <w:rPr>
          <w:color w:val="000000" w:themeColor="text1"/>
          <w:szCs w:val="24"/>
          <w:u w:val="single"/>
        </w:rPr>
      </w:pPr>
      <w:r w:rsidRPr="001774A3">
        <w:rPr>
          <w:color w:val="000000" w:themeColor="text1"/>
        </w:rPr>
        <w:t>A yes vote transfers $200,000 from Free Cash in the Treasury for the purpose of reducing the expected tax rate increase in Fiscal Year 202</w:t>
      </w:r>
      <w:r>
        <w:rPr>
          <w:color w:val="000000" w:themeColor="text1"/>
        </w:rPr>
        <w:t>6</w:t>
      </w:r>
      <w:r w:rsidRPr="001774A3">
        <w:rPr>
          <w:color w:val="000000" w:themeColor="text1"/>
        </w:rPr>
        <w:t>. This is intended to offset the expected grant for Dispatch services; if the usual grant were for some reason not to be given, the Town would cover the expenses, and this transfer would cease.</w:t>
      </w:r>
    </w:p>
    <w:p w14:paraId="16372B5F" w14:textId="77777777" w:rsidR="00A552EB" w:rsidRPr="00C93556" w:rsidRDefault="00A552EB" w:rsidP="001E6297">
      <w:pPr>
        <w:pStyle w:val="BodyText"/>
        <w:ind w:left="1440" w:hanging="1440"/>
        <w:rPr>
          <w:rFonts w:ascii="Times New Roman" w:hAnsi="Times New Roman"/>
          <w:sz w:val="20"/>
        </w:rPr>
      </w:pPr>
    </w:p>
    <w:p w14:paraId="28AD39C7" w14:textId="77777777" w:rsidR="00CF3CAE" w:rsidRPr="00C93556" w:rsidRDefault="00CF3CAE" w:rsidP="00B7511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27653BB8" w14:textId="0B159C8A" w:rsidR="00CF3CAE" w:rsidRDefault="00CF3CAE" w:rsidP="00CF3CAE">
      <w:pPr>
        <w:pStyle w:val="BodyText2"/>
        <w:ind w:left="1620" w:hanging="1620"/>
      </w:pPr>
      <w:r>
        <w:t xml:space="preserve">ARTICLE  </w:t>
      </w:r>
      <w:r w:rsidR="00D34A73">
        <w:t>9</w:t>
      </w:r>
      <w:r>
        <w:t>.</w:t>
      </w:r>
      <w:r w:rsidR="00DA1894">
        <w:tab/>
      </w:r>
      <w:r w:rsidR="00456426">
        <w:t xml:space="preserve">I move that the Town </w:t>
      </w:r>
      <w:r>
        <w:t>appropriate</w:t>
      </w:r>
      <w:r w:rsidR="009A5948">
        <w:t xml:space="preserve"> the sum of</w:t>
      </w:r>
      <w:r>
        <w:t xml:space="preserve"> </w:t>
      </w:r>
      <w:r w:rsidR="00456426">
        <w:t>$</w:t>
      </w:r>
      <w:r w:rsidR="00377B49">
        <w:t>347,869</w:t>
      </w:r>
      <w:r w:rsidR="00456426" w:rsidRPr="007C4A61">
        <w:rPr>
          <w:color w:val="FF0000"/>
        </w:rPr>
        <w:t xml:space="preserve"> </w:t>
      </w:r>
      <w:r>
        <w:t>from available funds to be reimbursed by a grant from the Commonwealth of Massachusetts in accordance with Chapter 90, Section 34</w:t>
      </w:r>
      <w:r w:rsidR="00BC2805">
        <w:t>,</w:t>
      </w:r>
      <w:r>
        <w:t xml:space="preserve"> of the Massachusetts General Laws, and any other enabling statute, for the purposes of highway maintenance, repaving, and similar roadway expenditures</w:t>
      </w:r>
      <w:r w:rsidR="00757998">
        <w:t>;</w:t>
      </w:r>
      <w:r>
        <w:t xml:space="preserve"> and further, to authorize the Select Board to enter into contracts or grant agreements with the Commonwealth of Massachusetts for such purposes as necessary.</w:t>
      </w:r>
    </w:p>
    <w:p w14:paraId="418F83C4" w14:textId="67325B6F" w:rsidR="00E02483" w:rsidRDefault="00E02483" w:rsidP="004272A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rPr>
      </w:pPr>
    </w:p>
    <w:p w14:paraId="6F3CCCAB" w14:textId="387DD734" w:rsidR="007E4D7D" w:rsidRPr="001774A3" w:rsidRDefault="007E4D7D" w:rsidP="007E4D7D">
      <w:pPr>
        <w:ind w:left="864"/>
        <w:rPr>
          <w:rFonts w:ascii="Times New Roman" w:hAnsi="Times New Roman"/>
          <w:color w:val="000000" w:themeColor="text1"/>
          <w:sz w:val="24"/>
          <w:szCs w:val="24"/>
        </w:rPr>
      </w:pPr>
      <w:r w:rsidRPr="001774A3">
        <w:rPr>
          <w:rFonts w:ascii="Times New Roman" w:hAnsi="Times New Roman"/>
          <w:color w:val="000000" w:themeColor="text1"/>
          <w:sz w:val="24"/>
          <w:szCs w:val="24"/>
        </w:rPr>
        <w:t xml:space="preserve">A yes vote authorizes expenditures of </w:t>
      </w:r>
      <w:r w:rsidRPr="00A552EB">
        <w:rPr>
          <w:rFonts w:ascii="Times New Roman" w:hAnsi="Times New Roman"/>
          <w:color w:val="000000" w:themeColor="text1"/>
          <w:sz w:val="24"/>
          <w:szCs w:val="24"/>
        </w:rPr>
        <w:t>$</w:t>
      </w:r>
      <w:r w:rsidRPr="00A552EB">
        <w:rPr>
          <w:rFonts w:ascii="Times New Roman" w:hAnsi="Times New Roman"/>
          <w:sz w:val="24"/>
          <w:szCs w:val="24"/>
        </w:rPr>
        <w:t>347,869</w:t>
      </w:r>
      <w:r w:rsidRPr="007C4A61">
        <w:rPr>
          <w:color w:val="FF0000"/>
        </w:rPr>
        <w:t xml:space="preserve"> </w:t>
      </w:r>
      <w:r w:rsidRPr="001774A3">
        <w:rPr>
          <w:rFonts w:ascii="Times New Roman" w:hAnsi="Times New Roman"/>
          <w:color w:val="000000" w:themeColor="text1"/>
          <w:sz w:val="24"/>
          <w:szCs w:val="24"/>
        </w:rPr>
        <w:t xml:space="preserve">to be reimbursed via “Chapter 90” grants. The grants will be used primarily for highway repaving projects. The annual allocation is based on miles of roadway, population, and employment. The Highway Superintendent prepares a schedule of projects to be approved by the Town Manager and Select Board as part of the Capital Improvement Program. </w:t>
      </w:r>
    </w:p>
    <w:p w14:paraId="11EA9402" w14:textId="77777777" w:rsidR="007E4D7D" w:rsidRPr="00C93556" w:rsidRDefault="007E4D7D" w:rsidP="004272A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rPr>
      </w:pPr>
    </w:p>
    <w:p w14:paraId="19981BCA" w14:textId="77777777" w:rsidR="00E02483" w:rsidRPr="00C93556" w:rsidRDefault="00E02483" w:rsidP="004272A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rPr>
      </w:pPr>
    </w:p>
    <w:p w14:paraId="0DF23333" w14:textId="2C1F0AE7" w:rsidR="004272AB" w:rsidRDefault="004272AB" w:rsidP="00735B66">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sidRPr="00B0315D">
        <w:rPr>
          <w:rFonts w:ascii="Times New Roman" w:hAnsi="Times New Roman"/>
          <w:sz w:val="24"/>
          <w:szCs w:val="24"/>
        </w:rPr>
        <w:t xml:space="preserve">ARTICLE </w:t>
      </w:r>
      <w:r>
        <w:rPr>
          <w:rFonts w:ascii="Times New Roman" w:hAnsi="Times New Roman"/>
          <w:sz w:val="24"/>
          <w:szCs w:val="24"/>
        </w:rPr>
        <w:t>1</w:t>
      </w:r>
      <w:r w:rsidR="00D34A73">
        <w:rPr>
          <w:rFonts w:ascii="Times New Roman" w:hAnsi="Times New Roman"/>
          <w:sz w:val="24"/>
          <w:szCs w:val="24"/>
        </w:rPr>
        <w:t>0</w:t>
      </w:r>
      <w:r w:rsidRPr="00727A52">
        <w:rPr>
          <w:rFonts w:ascii="Times New Roman" w:hAnsi="Times New Roman"/>
          <w:sz w:val="24"/>
          <w:szCs w:val="24"/>
        </w:rPr>
        <w:t>.</w:t>
      </w:r>
      <w:r w:rsidRPr="00735B66">
        <w:rPr>
          <w:rFonts w:ascii="Times New Roman" w:hAnsi="Times New Roman"/>
          <w:sz w:val="24"/>
          <w:szCs w:val="24"/>
        </w:rPr>
        <w:tab/>
      </w:r>
      <w:r w:rsidR="00456426">
        <w:rPr>
          <w:rFonts w:ascii="Times New Roman" w:hAnsi="Times New Roman"/>
          <w:sz w:val="24"/>
          <w:szCs w:val="24"/>
        </w:rPr>
        <w:t xml:space="preserve">I move that the Town </w:t>
      </w:r>
      <w:r w:rsidRPr="00727A52">
        <w:rPr>
          <w:rFonts w:ascii="Times New Roman" w:hAnsi="Times New Roman"/>
          <w:sz w:val="24"/>
          <w:szCs w:val="24"/>
        </w:rPr>
        <w:t xml:space="preserve">transfer </w:t>
      </w:r>
      <w:r w:rsidR="00A52AF8">
        <w:rPr>
          <w:rFonts w:ascii="Times New Roman" w:hAnsi="Times New Roman"/>
          <w:sz w:val="24"/>
          <w:szCs w:val="24"/>
        </w:rPr>
        <w:t xml:space="preserve">the sum of </w:t>
      </w:r>
      <w:r w:rsidR="00EB4247" w:rsidRPr="00EB4247">
        <w:rPr>
          <w:rFonts w:ascii="TimesNewRoman,Bold" w:hAnsi="TimesNewRoman,Bold" w:cs="TimesNewRoman,Bold"/>
          <w:bCs/>
          <w:sz w:val="25"/>
          <w:szCs w:val="25"/>
        </w:rPr>
        <w:t>$</w:t>
      </w:r>
      <w:r w:rsidR="005F5A45">
        <w:rPr>
          <w:rFonts w:ascii="TimesNewRoman,Bold" w:hAnsi="TimesNewRoman,Bold" w:cs="TimesNewRoman,Bold"/>
          <w:bCs/>
          <w:sz w:val="25"/>
          <w:szCs w:val="25"/>
        </w:rPr>
        <w:t>34</w:t>
      </w:r>
      <w:r w:rsidR="00863486" w:rsidRPr="00863486">
        <w:rPr>
          <w:rFonts w:ascii="TimesNewRoman,Bold" w:hAnsi="TimesNewRoman,Bold" w:cs="TimesNewRoman,Bold"/>
          <w:bCs/>
          <w:sz w:val="25"/>
          <w:szCs w:val="25"/>
        </w:rPr>
        <w:t>,</w:t>
      </w:r>
      <w:r w:rsidR="005F5A45">
        <w:rPr>
          <w:rFonts w:ascii="TimesNewRoman,Bold" w:hAnsi="TimesNewRoman,Bold" w:cs="TimesNewRoman,Bold"/>
          <w:bCs/>
          <w:sz w:val="25"/>
          <w:szCs w:val="25"/>
        </w:rPr>
        <w:t>116</w:t>
      </w:r>
      <w:r w:rsidR="00A52AF8">
        <w:rPr>
          <w:rFonts w:ascii="TimesNewRoman,Bold" w:hAnsi="TimesNewRoman,Bold" w:cs="TimesNewRoman,Bold"/>
          <w:bCs/>
          <w:sz w:val="25"/>
          <w:szCs w:val="25"/>
        </w:rPr>
        <w:t xml:space="preserve"> </w:t>
      </w:r>
      <w:r w:rsidR="00A52AF8" w:rsidRPr="00727A52">
        <w:rPr>
          <w:rFonts w:ascii="Times New Roman" w:hAnsi="Times New Roman"/>
          <w:sz w:val="24"/>
          <w:szCs w:val="24"/>
        </w:rPr>
        <w:t>from the Sewer Stabilization Fund</w:t>
      </w:r>
      <w:r w:rsidR="00205838">
        <w:rPr>
          <w:rFonts w:ascii="TimesNewRoman,Bold" w:hAnsi="TimesNewRoman,Bold" w:cs="TimesNewRoman,Bold"/>
          <w:bCs/>
          <w:sz w:val="25"/>
          <w:szCs w:val="25"/>
        </w:rPr>
        <w:t xml:space="preserve"> </w:t>
      </w:r>
      <w:r w:rsidRPr="00727A52">
        <w:rPr>
          <w:rFonts w:ascii="Times New Roman" w:hAnsi="Times New Roman"/>
          <w:sz w:val="24"/>
          <w:szCs w:val="24"/>
        </w:rPr>
        <w:t>to pay the City of Pittsfield for the additional costs of sewage treatment in the 202</w:t>
      </w:r>
      <w:r w:rsidR="009A4DEE">
        <w:rPr>
          <w:rFonts w:ascii="Times New Roman" w:hAnsi="Times New Roman"/>
          <w:sz w:val="24"/>
          <w:szCs w:val="24"/>
        </w:rPr>
        <w:t>4</w:t>
      </w:r>
      <w:r w:rsidRPr="00727A52">
        <w:rPr>
          <w:rFonts w:ascii="Times New Roman" w:hAnsi="Times New Roman"/>
          <w:sz w:val="24"/>
          <w:szCs w:val="24"/>
        </w:rPr>
        <w:t xml:space="preserve"> fiscal year.</w:t>
      </w:r>
    </w:p>
    <w:p w14:paraId="221A406F" w14:textId="77777777" w:rsidR="00A552EB" w:rsidRPr="00A552EB" w:rsidRDefault="00A552EB" w:rsidP="00A552EB">
      <w:pPr>
        <w:rPr>
          <w:rFonts w:ascii="Times New Roman" w:hAnsi="Times New Roman"/>
          <w:color w:val="000000" w:themeColor="text1"/>
        </w:rPr>
      </w:pPr>
    </w:p>
    <w:p w14:paraId="77093411" w14:textId="69463280" w:rsidR="00F628BD" w:rsidRDefault="00F628BD" w:rsidP="00F628BD">
      <w:pPr>
        <w:autoSpaceDE w:val="0"/>
        <w:autoSpaceDN w:val="0"/>
        <w:adjustRightInd w:val="0"/>
        <w:ind w:left="864"/>
        <w:rPr>
          <w:rFonts w:ascii="Times New Roman" w:hAnsi="Times New Roman"/>
          <w:color w:val="000000" w:themeColor="text1"/>
          <w:sz w:val="24"/>
          <w:szCs w:val="24"/>
        </w:rPr>
      </w:pPr>
      <w:r w:rsidRPr="00F628BD">
        <w:rPr>
          <w:rFonts w:ascii="Times New Roman" w:hAnsi="Times New Roman"/>
          <w:color w:val="000000" w:themeColor="text1"/>
          <w:sz w:val="24"/>
          <w:szCs w:val="24"/>
        </w:rPr>
        <w:t>The annual bill from Pittsfield for sewage treatment was higher than originally estimated by the City.</w:t>
      </w:r>
      <w:r>
        <w:rPr>
          <w:rFonts w:ascii="Times New Roman" w:hAnsi="Times New Roman"/>
          <w:color w:val="000000" w:themeColor="text1"/>
          <w:sz w:val="24"/>
          <w:szCs w:val="24"/>
        </w:rPr>
        <w:t xml:space="preserve"> </w:t>
      </w:r>
      <w:r w:rsidRPr="00F628BD">
        <w:rPr>
          <w:rFonts w:ascii="Times New Roman" w:hAnsi="Times New Roman"/>
          <w:color w:val="000000" w:themeColor="text1"/>
          <w:sz w:val="24"/>
          <w:szCs w:val="24"/>
        </w:rPr>
        <w:t>Each year, the Town pays for the prior year’s usage, based on a bill from the City of Pittsfield. For FY</w:t>
      </w:r>
      <w:r>
        <w:rPr>
          <w:rFonts w:ascii="Times New Roman" w:hAnsi="Times New Roman"/>
          <w:color w:val="000000" w:themeColor="text1"/>
          <w:sz w:val="24"/>
          <w:szCs w:val="24"/>
        </w:rPr>
        <w:t xml:space="preserve"> </w:t>
      </w:r>
      <w:r w:rsidRPr="00F628BD">
        <w:rPr>
          <w:rFonts w:ascii="Times New Roman" w:hAnsi="Times New Roman"/>
          <w:color w:val="000000" w:themeColor="text1"/>
          <w:sz w:val="24"/>
          <w:szCs w:val="24"/>
        </w:rPr>
        <w:t>2024, the estimate was $34,116 lower than the final bill.</w:t>
      </w:r>
    </w:p>
    <w:p w14:paraId="450C58A1" w14:textId="77777777" w:rsidR="004C3F87" w:rsidRPr="00F628BD" w:rsidRDefault="004C3F87" w:rsidP="004C3F87">
      <w:pPr>
        <w:autoSpaceDE w:val="0"/>
        <w:autoSpaceDN w:val="0"/>
        <w:adjustRightInd w:val="0"/>
        <w:rPr>
          <w:rFonts w:ascii="Times New Roman" w:hAnsi="Times New Roman"/>
          <w:color w:val="000000" w:themeColor="text1"/>
          <w:sz w:val="24"/>
          <w:szCs w:val="24"/>
        </w:rPr>
      </w:pPr>
    </w:p>
    <w:p w14:paraId="5D4665E1" w14:textId="5E30DAEA" w:rsidR="00E02483" w:rsidRPr="00A34AB5" w:rsidRDefault="00E02483" w:rsidP="00F628BD">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sidRPr="00A34AB5">
        <w:rPr>
          <w:rFonts w:ascii="Times New Roman" w:hAnsi="Times New Roman"/>
          <w:sz w:val="24"/>
          <w:szCs w:val="24"/>
        </w:rPr>
        <w:lastRenderedPageBreak/>
        <w:t>ARTICLE</w:t>
      </w:r>
      <w:r>
        <w:rPr>
          <w:rFonts w:ascii="Times New Roman" w:hAnsi="Times New Roman"/>
          <w:sz w:val="24"/>
          <w:szCs w:val="24"/>
        </w:rPr>
        <w:t xml:space="preserve"> </w:t>
      </w:r>
      <w:r w:rsidR="002E2E93">
        <w:rPr>
          <w:rFonts w:ascii="Times New Roman" w:hAnsi="Times New Roman"/>
          <w:sz w:val="24"/>
          <w:szCs w:val="24"/>
        </w:rPr>
        <w:t>1</w:t>
      </w:r>
      <w:r w:rsidR="00D34A73">
        <w:rPr>
          <w:rFonts w:ascii="Times New Roman" w:hAnsi="Times New Roman"/>
          <w:sz w:val="24"/>
          <w:szCs w:val="24"/>
        </w:rPr>
        <w:t>1</w:t>
      </w:r>
      <w:r w:rsidRPr="00A34AB5">
        <w:rPr>
          <w:rFonts w:ascii="Times New Roman" w:hAnsi="Times New Roman"/>
          <w:sz w:val="24"/>
          <w:szCs w:val="24"/>
        </w:rPr>
        <w:t>.</w:t>
      </w:r>
      <w:r w:rsidRPr="00A34AB5">
        <w:rPr>
          <w:rFonts w:ascii="Times New Roman" w:hAnsi="Times New Roman"/>
          <w:sz w:val="24"/>
          <w:szCs w:val="24"/>
        </w:rPr>
        <w:tab/>
      </w:r>
      <w:r w:rsidR="00EF6A4B">
        <w:rPr>
          <w:rFonts w:ascii="Times New Roman" w:hAnsi="Times New Roman"/>
          <w:sz w:val="24"/>
          <w:szCs w:val="24"/>
        </w:rPr>
        <w:t xml:space="preserve">I move that the </w:t>
      </w:r>
      <w:r>
        <w:rPr>
          <w:rFonts w:ascii="Times New Roman" w:hAnsi="Times New Roman"/>
          <w:sz w:val="24"/>
          <w:szCs w:val="24"/>
        </w:rPr>
        <w:t>Town transfer</w:t>
      </w:r>
      <w:r w:rsidRPr="009506ED">
        <w:rPr>
          <w:rFonts w:ascii="Times New Roman" w:hAnsi="Times New Roman"/>
          <w:sz w:val="24"/>
          <w:szCs w:val="24"/>
        </w:rPr>
        <w:t xml:space="preserve"> from </w:t>
      </w:r>
      <w:r w:rsidR="00DC25E9">
        <w:rPr>
          <w:rFonts w:ascii="Times New Roman" w:hAnsi="Times New Roman"/>
          <w:sz w:val="24"/>
          <w:szCs w:val="24"/>
        </w:rPr>
        <w:t>Free Cash</w:t>
      </w:r>
      <w:r w:rsidR="00F93E12">
        <w:rPr>
          <w:rFonts w:ascii="Times New Roman" w:hAnsi="Times New Roman"/>
          <w:sz w:val="24"/>
          <w:szCs w:val="24"/>
        </w:rPr>
        <w:t>:</w:t>
      </w:r>
      <w:r w:rsidR="00DC25E9">
        <w:rPr>
          <w:rFonts w:ascii="Times New Roman" w:hAnsi="Times New Roman"/>
          <w:sz w:val="24"/>
          <w:szCs w:val="24"/>
        </w:rPr>
        <w:t xml:space="preserve"> the sum of </w:t>
      </w:r>
      <w:r w:rsidR="00EF6A4B">
        <w:rPr>
          <w:rFonts w:ascii="Times New Roman" w:hAnsi="Times New Roman"/>
          <w:sz w:val="24"/>
          <w:szCs w:val="24"/>
        </w:rPr>
        <w:t xml:space="preserve">$100,000 </w:t>
      </w:r>
      <w:r w:rsidR="007D4916">
        <w:rPr>
          <w:rFonts w:ascii="Times New Roman" w:hAnsi="Times New Roman"/>
          <w:sz w:val="24"/>
          <w:szCs w:val="24"/>
        </w:rPr>
        <w:t>to</w:t>
      </w:r>
      <w:r w:rsidR="00EF6A4B">
        <w:rPr>
          <w:rFonts w:ascii="Times New Roman" w:hAnsi="Times New Roman"/>
          <w:sz w:val="24"/>
          <w:szCs w:val="24"/>
        </w:rPr>
        <w:t xml:space="preserve"> the </w:t>
      </w:r>
      <w:r>
        <w:rPr>
          <w:rFonts w:ascii="Times New Roman" w:hAnsi="Times New Roman"/>
          <w:sz w:val="24"/>
          <w:szCs w:val="24"/>
        </w:rPr>
        <w:t>General Stabilization Fund</w:t>
      </w:r>
      <w:r w:rsidR="00F93E12">
        <w:rPr>
          <w:rFonts w:ascii="Times New Roman" w:hAnsi="Times New Roman"/>
          <w:sz w:val="24"/>
          <w:szCs w:val="24"/>
        </w:rPr>
        <w:t xml:space="preserve">; </w:t>
      </w:r>
      <w:r w:rsidR="00F93CE9">
        <w:rPr>
          <w:rFonts w:ascii="Times New Roman" w:hAnsi="Times New Roman"/>
          <w:sz w:val="24"/>
          <w:szCs w:val="24"/>
        </w:rPr>
        <w:t xml:space="preserve">the sum of </w:t>
      </w:r>
      <w:r w:rsidR="00EF6A4B">
        <w:rPr>
          <w:rFonts w:ascii="Times New Roman" w:hAnsi="Times New Roman"/>
          <w:sz w:val="24"/>
          <w:szCs w:val="24"/>
        </w:rPr>
        <w:t>$</w:t>
      </w:r>
      <w:r w:rsidR="00A20DED">
        <w:rPr>
          <w:rFonts w:ascii="Times New Roman" w:hAnsi="Times New Roman"/>
          <w:sz w:val="24"/>
          <w:szCs w:val="24"/>
        </w:rPr>
        <w:t>10</w:t>
      </w:r>
      <w:r w:rsidR="00EF6A4B">
        <w:rPr>
          <w:rFonts w:ascii="Times New Roman" w:hAnsi="Times New Roman"/>
          <w:sz w:val="24"/>
          <w:szCs w:val="24"/>
        </w:rPr>
        <w:t xml:space="preserve">0,000 </w:t>
      </w:r>
      <w:r w:rsidR="007D4916">
        <w:rPr>
          <w:rFonts w:ascii="Times New Roman" w:hAnsi="Times New Roman"/>
          <w:sz w:val="24"/>
          <w:szCs w:val="24"/>
        </w:rPr>
        <w:t>to</w:t>
      </w:r>
      <w:r w:rsidR="00EF6A4B">
        <w:rPr>
          <w:rFonts w:ascii="Times New Roman" w:hAnsi="Times New Roman"/>
          <w:sz w:val="24"/>
          <w:szCs w:val="24"/>
        </w:rPr>
        <w:t xml:space="preserve"> the </w:t>
      </w:r>
      <w:r>
        <w:rPr>
          <w:rFonts w:ascii="Times New Roman" w:hAnsi="Times New Roman"/>
          <w:sz w:val="24"/>
          <w:szCs w:val="24"/>
        </w:rPr>
        <w:t>Capital Stabilization Fund</w:t>
      </w:r>
      <w:r w:rsidR="00F93E12">
        <w:rPr>
          <w:rFonts w:ascii="Times New Roman" w:hAnsi="Times New Roman"/>
          <w:sz w:val="24"/>
          <w:szCs w:val="24"/>
        </w:rPr>
        <w:t>;</w:t>
      </w:r>
      <w:r>
        <w:rPr>
          <w:rFonts w:ascii="Times New Roman" w:hAnsi="Times New Roman"/>
          <w:sz w:val="24"/>
          <w:szCs w:val="24"/>
        </w:rPr>
        <w:t xml:space="preserve"> and </w:t>
      </w:r>
      <w:r w:rsidR="00F93CE9">
        <w:rPr>
          <w:rFonts w:ascii="Times New Roman" w:hAnsi="Times New Roman"/>
          <w:sz w:val="24"/>
          <w:szCs w:val="24"/>
        </w:rPr>
        <w:t xml:space="preserve">the sum of </w:t>
      </w:r>
      <w:r w:rsidR="00EF6A4B">
        <w:rPr>
          <w:rFonts w:ascii="Times New Roman" w:hAnsi="Times New Roman"/>
          <w:sz w:val="24"/>
          <w:szCs w:val="24"/>
        </w:rPr>
        <w:t>$</w:t>
      </w:r>
      <w:r w:rsidR="00A20DED">
        <w:rPr>
          <w:rFonts w:ascii="Times New Roman" w:hAnsi="Times New Roman"/>
          <w:sz w:val="24"/>
          <w:szCs w:val="24"/>
        </w:rPr>
        <w:t>10</w:t>
      </w:r>
      <w:r w:rsidR="00EF6A4B">
        <w:rPr>
          <w:rFonts w:ascii="Times New Roman" w:hAnsi="Times New Roman"/>
          <w:sz w:val="24"/>
          <w:szCs w:val="24"/>
        </w:rPr>
        <w:t xml:space="preserve">0,000 </w:t>
      </w:r>
      <w:r w:rsidR="007D4916">
        <w:rPr>
          <w:rFonts w:ascii="Times New Roman" w:hAnsi="Times New Roman"/>
          <w:sz w:val="24"/>
          <w:szCs w:val="24"/>
        </w:rPr>
        <w:t>to</w:t>
      </w:r>
      <w:r w:rsidR="00EF6A4B">
        <w:rPr>
          <w:rFonts w:ascii="Times New Roman" w:hAnsi="Times New Roman"/>
          <w:sz w:val="24"/>
          <w:szCs w:val="24"/>
        </w:rPr>
        <w:t xml:space="preserve"> the </w:t>
      </w:r>
      <w:r w:rsidRPr="009506ED">
        <w:rPr>
          <w:rFonts w:ascii="Times New Roman" w:hAnsi="Times New Roman"/>
          <w:sz w:val="24"/>
          <w:szCs w:val="24"/>
        </w:rPr>
        <w:t>Sewer Stabilization Fund.</w:t>
      </w:r>
    </w:p>
    <w:p w14:paraId="70BF596E" w14:textId="77777777" w:rsidR="00E02483" w:rsidRPr="00C93556" w:rsidRDefault="00E02483" w:rsidP="00E02483">
      <w:pPr>
        <w:tabs>
          <w:tab w:val="left" w:pos="1440"/>
        </w:tabs>
        <w:ind w:left="1440" w:hanging="1620"/>
        <w:rPr>
          <w:rFonts w:ascii="Times New Roman" w:hAnsi="Times New Roman"/>
        </w:rPr>
      </w:pPr>
    </w:p>
    <w:p w14:paraId="77D6B1FD" w14:textId="4FFAE597" w:rsidR="00E02483" w:rsidRDefault="00446D2E" w:rsidP="00446D2E">
      <w:pPr>
        <w:tabs>
          <w:tab w:val="left" w:pos="1530"/>
        </w:tabs>
        <w:ind w:left="2484" w:hanging="1620"/>
        <w:rPr>
          <w:rFonts w:ascii="Times New Roman" w:hAnsi="Times New Roman"/>
          <w:color w:val="000000" w:themeColor="text1"/>
          <w:sz w:val="24"/>
          <w:szCs w:val="24"/>
        </w:rPr>
      </w:pPr>
      <w:r w:rsidRPr="001774A3">
        <w:rPr>
          <w:rFonts w:ascii="Times New Roman" w:hAnsi="Times New Roman"/>
          <w:color w:val="000000" w:themeColor="text1"/>
          <w:sz w:val="24"/>
          <w:szCs w:val="24"/>
        </w:rPr>
        <w:t xml:space="preserve">A yes vote </w:t>
      </w:r>
      <w:r>
        <w:rPr>
          <w:rFonts w:ascii="Times New Roman" w:hAnsi="Times New Roman"/>
          <w:color w:val="000000" w:themeColor="text1"/>
          <w:sz w:val="24"/>
          <w:szCs w:val="24"/>
        </w:rPr>
        <w:t xml:space="preserve">authorizes </w:t>
      </w:r>
      <w:r w:rsidRPr="001774A3">
        <w:rPr>
          <w:rFonts w:ascii="Times New Roman" w:hAnsi="Times New Roman"/>
          <w:color w:val="000000" w:themeColor="text1"/>
          <w:sz w:val="24"/>
          <w:szCs w:val="24"/>
        </w:rPr>
        <w:t>mov</w:t>
      </w:r>
      <w:r>
        <w:rPr>
          <w:rFonts w:ascii="Times New Roman" w:hAnsi="Times New Roman"/>
          <w:color w:val="000000" w:themeColor="text1"/>
          <w:sz w:val="24"/>
          <w:szCs w:val="24"/>
        </w:rPr>
        <w:t>ing</w:t>
      </w:r>
      <w:r w:rsidRPr="001774A3">
        <w:rPr>
          <w:rFonts w:ascii="Times New Roman" w:hAnsi="Times New Roman"/>
          <w:color w:val="000000" w:themeColor="text1"/>
          <w:sz w:val="24"/>
          <w:szCs w:val="24"/>
        </w:rPr>
        <w:t xml:space="preserve"> the amounts specified into the stabilization funds specified.</w:t>
      </w:r>
    </w:p>
    <w:p w14:paraId="6746A1A7" w14:textId="1BB46EAB" w:rsidR="004A22CE" w:rsidRDefault="004A22CE" w:rsidP="00446D2E">
      <w:pPr>
        <w:tabs>
          <w:tab w:val="left" w:pos="1530"/>
        </w:tabs>
        <w:ind w:left="2484" w:hanging="1620"/>
        <w:rPr>
          <w:rFonts w:ascii="Times New Roman" w:hAnsi="Times New Roman"/>
        </w:rPr>
      </w:pPr>
    </w:p>
    <w:p w14:paraId="74065848" w14:textId="77777777" w:rsidR="004A22CE" w:rsidRPr="00C93556" w:rsidRDefault="004A22CE" w:rsidP="00446D2E">
      <w:pPr>
        <w:tabs>
          <w:tab w:val="left" w:pos="1530"/>
        </w:tabs>
        <w:ind w:left="2484" w:hanging="1620"/>
        <w:rPr>
          <w:rFonts w:ascii="Times New Roman" w:hAnsi="Times New Roman"/>
        </w:rPr>
      </w:pPr>
    </w:p>
    <w:p w14:paraId="02773FCF" w14:textId="43CC806F" w:rsidR="00E02483" w:rsidRDefault="00E02483" w:rsidP="00E02483">
      <w:pPr>
        <w:ind w:left="1620" w:hanging="1620"/>
        <w:rPr>
          <w:rFonts w:ascii="Times New Roman" w:hAnsi="Times New Roman"/>
          <w:sz w:val="24"/>
          <w:szCs w:val="24"/>
        </w:rPr>
      </w:pPr>
      <w:r w:rsidRPr="00A34AB5">
        <w:rPr>
          <w:rFonts w:ascii="Times New Roman" w:hAnsi="Times New Roman"/>
          <w:sz w:val="24"/>
          <w:szCs w:val="24"/>
        </w:rPr>
        <w:t>ARTICLE</w:t>
      </w:r>
      <w:r>
        <w:rPr>
          <w:rFonts w:ascii="Times New Roman" w:hAnsi="Times New Roman"/>
          <w:sz w:val="24"/>
          <w:szCs w:val="24"/>
        </w:rPr>
        <w:t xml:space="preserve"> 1</w:t>
      </w:r>
      <w:r w:rsidR="00D34A73">
        <w:rPr>
          <w:rFonts w:ascii="Times New Roman" w:hAnsi="Times New Roman"/>
          <w:sz w:val="24"/>
          <w:szCs w:val="24"/>
        </w:rPr>
        <w:t>2</w:t>
      </w:r>
      <w:r w:rsidRPr="00A34AB5">
        <w:rPr>
          <w:rFonts w:ascii="Times New Roman" w:hAnsi="Times New Roman"/>
          <w:sz w:val="24"/>
          <w:szCs w:val="24"/>
        </w:rPr>
        <w:t>.</w:t>
      </w:r>
      <w:r>
        <w:rPr>
          <w:rFonts w:ascii="Times New Roman" w:hAnsi="Times New Roman"/>
          <w:sz w:val="24"/>
          <w:szCs w:val="24"/>
        </w:rPr>
        <w:tab/>
      </w:r>
      <w:r w:rsidR="007C4A61">
        <w:rPr>
          <w:rFonts w:ascii="Times New Roman" w:hAnsi="Times New Roman"/>
          <w:sz w:val="24"/>
          <w:szCs w:val="24"/>
        </w:rPr>
        <w:t xml:space="preserve">I move that the Town </w:t>
      </w:r>
      <w:r>
        <w:rPr>
          <w:rFonts w:ascii="Times New Roman" w:hAnsi="Times New Roman"/>
          <w:sz w:val="24"/>
          <w:szCs w:val="24"/>
        </w:rPr>
        <w:t>transfer</w:t>
      </w:r>
      <w:r w:rsidRPr="006B7930">
        <w:rPr>
          <w:rFonts w:ascii="Times New Roman" w:hAnsi="Times New Roman"/>
          <w:sz w:val="24"/>
          <w:szCs w:val="24"/>
        </w:rPr>
        <w:t xml:space="preserve"> from </w:t>
      </w:r>
      <w:r w:rsidR="00F93CE9">
        <w:rPr>
          <w:rFonts w:ascii="Times New Roman" w:hAnsi="Times New Roman"/>
          <w:sz w:val="24"/>
          <w:szCs w:val="24"/>
        </w:rPr>
        <w:t xml:space="preserve">Free Cash the sum of </w:t>
      </w:r>
      <w:r w:rsidR="007C4A61">
        <w:rPr>
          <w:rFonts w:ascii="Times New Roman" w:hAnsi="Times New Roman"/>
          <w:sz w:val="24"/>
          <w:szCs w:val="24"/>
        </w:rPr>
        <w:t>$</w:t>
      </w:r>
      <w:r w:rsidR="00A24896">
        <w:rPr>
          <w:rFonts w:ascii="Times New Roman" w:hAnsi="Times New Roman"/>
          <w:sz w:val="24"/>
          <w:szCs w:val="24"/>
        </w:rPr>
        <w:t>1</w:t>
      </w:r>
      <w:r w:rsidR="007C4A61">
        <w:rPr>
          <w:rFonts w:ascii="Times New Roman" w:hAnsi="Times New Roman"/>
          <w:sz w:val="24"/>
          <w:szCs w:val="24"/>
        </w:rPr>
        <w:t>00,000</w:t>
      </w:r>
      <w:r w:rsidRPr="006B7930">
        <w:rPr>
          <w:rFonts w:ascii="Times New Roman" w:hAnsi="Times New Roman"/>
          <w:sz w:val="24"/>
          <w:szCs w:val="24"/>
        </w:rPr>
        <w:t xml:space="preserve"> to the Other Post-Employment Benefits Liability Trust Fund to reduce the unfunded actuarial liability of health care and other post-employment benefits.</w:t>
      </w:r>
    </w:p>
    <w:p w14:paraId="091E6296" w14:textId="76F9DB91" w:rsidR="005E3E8F" w:rsidRDefault="005E3E8F" w:rsidP="00B245F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63AE9535" w14:textId="17680682" w:rsidR="003E6FA4" w:rsidRPr="001774A3" w:rsidRDefault="003E6FA4" w:rsidP="003E6FA4">
      <w:pPr>
        <w:ind w:left="864"/>
        <w:rPr>
          <w:rFonts w:ascii="Times New Roman" w:hAnsi="Times New Roman"/>
          <w:color w:val="000000" w:themeColor="text1"/>
          <w:sz w:val="24"/>
          <w:szCs w:val="24"/>
        </w:rPr>
      </w:pPr>
      <w:r w:rsidRPr="001774A3">
        <w:rPr>
          <w:rFonts w:ascii="Times New Roman" w:hAnsi="Times New Roman"/>
          <w:color w:val="000000" w:themeColor="text1"/>
          <w:sz w:val="24"/>
          <w:szCs w:val="24"/>
        </w:rPr>
        <w:t>A yes vote authorizes the transfer of Free Cash cited above to the established OPEB trust fund. With sufficient on-going funding, the Town would be able to pay all future benefits out of the trust. The Governmental Accounting Standards Board now requires that the total projected cost of post-employment benefits be reported on financial statements. Our current OPEB liability is fully funded, though we expect to add some funds every year to account for increases in health care costs and to maintain a positive balance in case of a loss of value to our investments.</w:t>
      </w:r>
    </w:p>
    <w:p w14:paraId="6A6945FB" w14:textId="77777777" w:rsidR="003E6FA4" w:rsidRPr="00C93556" w:rsidRDefault="003E6FA4" w:rsidP="00B245F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61A63A72" w14:textId="77777777" w:rsidR="005E3E8F" w:rsidRPr="00637F8C" w:rsidRDefault="005E3E8F" w:rsidP="00B245F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3BC3E738" w14:textId="63614D23" w:rsidR="00E72264" w:rsidRPr="00BC3BA3" w:rsidRDefault="00E72264" w:rsidP="00E7226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bookmarkStart w:id="1" w:name="_Hlk162269793"/>
      <w:r w:rsidRPr="00AA6E48">
        <w:rPr>
          <w:rFonts w:ascii="Times New Roman" w:hAnsi="Times New Roman"/>
          <w:sz w:val="24"/>
          <w:szCs w:val="24"/>
        </w:rPr>
        <w:t>ARTICLE 1</w:t>
      </w:r>
      <w:r w:rsidR="00D34A73">
        <w:rPr>
          <w:rFonts w:ascii="Times New Roman" w:hAnsi="Times New Roman"/>
          <w:sz w:val="24"/>
          <w:szCs w:val="24"/>
        </w:rPr>
        <w:t>3</w:t>
      </w:r>
      <w:r w:rsidRPr="00AA6E48">
        <w:rPr>
          <w:rFonts w:ascii="Times New Roman" w:hAnsi="Times New Roman"/>
          <w:sz w:val="24"/>
          <w:szCs w:val="24"/>
        </w:rPr>
        <w:t>.</w:t>
      </w:r>
      <w:r w:rsidRPr="00AA6E48">
        <w:rPr>
          <w:rFonts w:ascii="Times New Roman" w:hAnsi="Times New Roman"/>
          <w:sz w:val="24"/>
          <w:szCs w:val="24"/>
        </w:rPr>
        <w:tab/>
        <w:t xml:space="preserve"> </w:t>
      </w:r>
      <w:r w:rsidR="00F93CE9">
        <w:rPr>
          <w:rFonts w:ascii="Times New Roman" w:hAnsi="Times New Roman"/>
          <w:sz w:val="24"/>
          <w:szCs w:val="24"/>
        </w:rPr>
        <w:tab/>
      </w:r>
      <w:r w:rsidR="0020225C">
        <w:rPr>
          <w:rFonts w:ascii="Times New Roman" w:hAnsi="Times New Roman"/>
          <w:sz w:val="24"/>
          <w:szCs w:val="24"/>
        </w:rPr>
        <w:t xml:space="preserve">I move that </w:t>
      </w:r>
      <w:r>
        <w:rPr>
          <w:rFonts w:ascii="Times New Roman" w:hAnsi="Times New Roman"/>
          <w:sz w:val="24"/>
          <w:szCs w:val="24"/>
        </w:rPr>
        <w:t xml:space="preserve">the Town </w:t>
      </w:r>
      <w:r w:rsidR="00C243AA">
        <w:rPr>
          <w:rFonts w:ascii="Times New Roman" w:hAnsi="Times New Roman"/>
          <w:sz w:val="24"/>
          <w:szCs w:val="24"/>
        </w:rPr>
        <w:t xml:space="preserve">rescind its vote </w:t>
      </w:r>
      <w:r w:rsidR="00F93CE9">
        <w:rPr>
          <w:rFonts w:ascii="Times New Roman" w:hAnsi="Times New Roman"/>
          <w:sz w:val="24"/>
          <w:szCs w:val="24"/>
        </w:rPr>
        <w:t xml:space="preserve">taken under the Article </w:t>
      </w:r>
      <w:r w:rsidR="00C23495">
        <w:rPr>
          <w:rFonts w:ascii="Times New Roman" w:hAnsi="Times New Roman"/>
          <w:sz w:val="24"/>
          <w:szCs w:val="24"/>
        </w:rPr>
        <w:t>1 of</w:t>
      </w:r>
      <w:r w:rsidR="00F93CE9">
        <w:rPr>
          <w:rFonts w:ascii="Times New Roman" w:hAnsi="Times New Roman"/>
          <w:sz w:val="24"/>
          <w:szCs w:val="24"/>
        </w:rPr>
        <w:t xml:space="preserve"> the warrant for the</w:t>
      </w:r>
      <w:r w:rsidR="00C243AA">
        <w:rPr>
          <w:rFonts w:ascii="Times New Roman" w:hAnsi="Times New Roman"/>
          <w:sz w:val="24"/>
          <w:szCs w:val="24"/>
        </w:rPr>
        <w:t xml:space="preserve"> Ma</w:t>
      </w:r>
      <w:r w:rsidR="00AA65A6">
        <w:rPr>
          <w:rFonts w:ascii="Times New Roman" w:hAnsi="Times New Roman"/>
          <w:sz w:val="24"/>
          <w:szCs w:val="24"/>
        </w:rPr>
        <w:t>y</w:t>
      </w:r>
      <w:r w:rsidR="00C243AA">
        <w:rPr>
          <w:rFonts w:ascii="Times New Roman" w:hAnsi="Times New Roman"/>
          <w:sz w:val="24"/>
          <w:szCs w:val="24"/>
        </w:rPr>
        <w:t xml:space="preserve"> 1, 2017 </w:t>
      </w:r>
      <w:r w:rsidR="00F93CE9">
        <w:rPr>
          <w:rFonts w:ascii="Times New Roman" w:hAnsi="Times New Roman"/>
          <w:sz w:val="24"/>
          <w:szCs w:val="24"/>
        </w:rPr>
        <w:t>Annual Town Meeting</w:t>
      </w:r>
      <w:r w:rsidR="002F2AB3">
        <w:rPr>
          <w:rFonts w:ascii="Times New Roman" w:hAnsi="Times New Roman"/>
          <w:sz w:val="24"/>
          <w:szCs w:val="24"/>
        </w:rPr>
        <w:t xml:space="preserve"> that authorized the</w:t>
      </w:r>
      <w:r w:rsidR="00C243AA">
        <w:rPr>
          <w:rFonts w:ascii="Times New Roman" w:hAnsi="Times New Roman"/>
          <w:sz w:val="24"/>
          <w:szCs w:val="24"/>
        </w:rPr>
        <w:t xml:space="preserve"> disposition of the old</w:t>
      </w:r>
      <w:r w:rsidR="001A2A8C">
        <w:rPr>
          <w:rFonts w:ascii="Times New Roman" w:hAnsi="Times New Roman"/>
          <w:sz w:val="24"/>
          <w:szCs w:val="24"/>
        </w:rPr>
        <w:t xml:space="preserve"> </w:t>
      </w:r>
      <w:r w:rsidR="00C243AA">
        <w:rPr>
          <w:rFonts w:ascii="Times New Roman" w:hAnsi="Times New Roman"/>
          <w:sz w:val="24"/>
          <w:szCs w:val="24"/>
        </w:rPr>
        <w:t>Dalton High School for “demolition of the building and sale of the property for redevelopment for houses in accordance with the Zoning By-laws of the Town at that site”</w:t>
      </w:r>
      <w:r w:rsidRPr="00BC3BA3">
        <w:rPr>
          <w:rFonts w:ascii="Times New Roman" w:hAnsi="Times New Roman"/>
          <w:sz w:val="24"/>
          <w:szCs w:val="24"/>
        </w:rPr>
        <w:t>.</w:t>
      </w:r>
    </w:p>
    <w:p w14:paraId="658A267C" w14:textId="77777777" w:rsidR="00E72264" w:rsidRDefault="00E72264" w:rsidP="00E72264">
      <w:pPr>
        <w:pStyle w:val="BodyText2"/>
        <w:tabs>
          <w:tab w:val="left" w:pos="1620"/>
        </w:tabs>
        <w:ind w:left="1620" w:hanging="1620"/>
        <w:rPr>
          <w:szCs w:val="24"/>
        </w:rPr>
      </w:pPr>
    </w:p>
    <w:p w14:paraId="7FF34666" w14:textId="4AB0C86A" w:rsidR="00E72264" w:rsidRPr="005C3CC8" w:rsidRDefault="004F76FC" w:rsidP="00E7226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sidRPr="005C3CC8">
        <w:rPr>
          <w:rFonts w:ascii="Times New Roman" w:hAnsi="Times New Roman"/>
          <w:sz w:val="24"/>
          <w:szCs w:val="24"/>
        </w:rPr>
        <w:tab/>
      </w:r>
      <w:r w:rsidR="002F2AB3">
        <w:rPr>
          <w:rFonts w:ascii="Times New Roman" w:hAnsi="Times New Roman"/>
          <w:sz w:val="24"/>
          <w:szCs w:val="24"/>
        </w:rPr>
        <w:tab/>
      </w:r>
      <w:r w:rsidR="00E72264" w:rsidRPr="005C3CC8">
        <w:rPr>
          <w:rFonts w:ascii="Times New Roman" w:hAnsi="Times New Roman"/>
          <w:sz w:val="24"/>
          <w:szCs w:val="24"/>
        </w:rPr>
        <w:t>(TWO-THIRDS VOTE REQUIRED)</w:t>
      </w:r>
    </w:p>
    <w:p w14:paraId="32E0B1B7" w14:textId="55271F13" w:rsidR="00E72264" w:rsidRDefault="00E72264" w:rsidP="00E72264">
      <w:pPr>
        <w:pStyle w:val="BodyText2"/>
        <w:tabs>
          <w:tab w:val="left" w:pos="1620"/>
        </w:tabs>
        <w:ind w:left="1620" w:hanging="1620"/>
        <w:rPr>
          <w:sz w:val="20"/>
        </w:rPr>
      </w:pPr>
    </w:p>
    <w:p w14:paraId="58DFF909" w14:textId="1DF73468" w:rsidR="00FB6F1C" w:rsidRPr="00FB6F1C" w:rsidRDefault="00FB6F1C" w:rsidP="00FB6F1C">
      <w:pPr>
        <w:ind w:left="864"/>
        <w:rPr>
          <w:rFonts w:ascii="Times New Roman" w:hAnsi="Times New Roman"/>
          <w:color w:val="000000" w:themeColor="text1"/>
          <w:sz w:val="24"/>
          <w:szCs w:val="24"/>
        </w:rPr>
      </w:pPr>
      <w:r>
        <w:rPr>
          <w:rFonts w:ascii="Times New Roman" w:hAnsi="Times New Roman"/>
          <w:color w:val="000000" w:themeColor="text1"/>
          <w:sz w:val="24"/>
          <w:szCs w:val="24"/>
        </w:rPr>
        <w:t xml:space="preserve">A yes vote </w:t>
      </w:r>
      <w:r w:rsidRPr="00FB6F1C">
        <w:rPr>
          <w:rFonts w:ascii="Times New Roman" w:hAnsi="Times New Roman"/>
          <w:color w:val="000000" w:themeColor="text1"/>
          <w:sz w:val="24"/>
          <w:szCs w:val="24"/>
        </w:rPr>
        <w:t>would allow the Town to use the old High School property for any purpose rather than just selling it for housing. This would include considering the property for a municipal facility, including a new police station.</w:t>
      </w:r>
    </w:p>
    <w:p w14:paraId="78F5F83D" w14:textId="77777777" w:rsidR="00FB6F1C" w:rsidRPr="00C243AA" w:rsidRDefault="00FB6F1C" w:rsidP="00E72264">
      <w:pPr>
        <w:pStyle w:val="BodyText2"/>
        <w:tabs>
          <w:tab w:val="left" w:pos="1620"/>
        </w:tabs>
        <w:ind w:left="1620" w:hanging="1620"/>
        <w:rPr>
          <w:sz w:val="20"/>
        </w:rPr>
      </w:pPr>
    </w:p>
    <w:p w14:paraId="6EC94E0B" w14:textId="77777777" w:rsidR="00E72264" w:rsidRPr="00C243AA" w:rsidRDefault="00E72264" w:rsidP="00D148B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64163AF9" w14:textId="72D8853A" w:rsidR="00691644" w:rsidRPr="00BC3BA3" w:rsidRDefault="005E3E8F" w:rsidP="00D148B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sidRPr="00AA6E48">
        <w:rPr>
          <w:rFonts w:ascii="Times New Roman" w:hAnsi="Times New Roman"/>
          <w:sz w:val="24"/>
          <w:szCs w:val="24"/>
        </w:rPr>
        <w:t>ARTICLE 1</w:t>
      </w:r>
      <w:r w:rsidR="00D34A73">
        <w:rPr>
          <w:rFonts w:ascii="Times New Roman" w:hAnsi="Times New Roman"/>
          <w:sz w:val="24"/>
          <w:szCs w:val="24"/>
        </w:rPr>
        <w:t>4</w:t>
      </w:r>
      <w:r w:rsidRPr="00AA6E48">
        <w:rPr>
          <w:rFonts w:ascii="Times New Roman" w:hAnsi="Times New Roman"/>
          <w:sz w:val="24"/>
          <w:szCs w:val="24"/>
        </w:rPr>
        <w:t>.</w:t>
      </w:r>
      <w:r w:rsidR="00DA1894" w:rsidRPr="00AA6E48">
        <w:rPr>
          <w:rFonts w:ascii="Times New Roman" w:hAnsi="Times New Roman"/>
          <w:sz w:val="24"/>
          <w:szCs w:val="24"/>
        </w:rPr>
        <w:tab/>
      </w:r>
      <w:r w:rsidR="00691644" w:rsidRPr="00AA6E48">
        <w:rPr>
          <w:rFonts w:ascii="Times New Roman" w:hAnsi="Times New Roman"/>
          <w:sz w:val="24"/>
          <w:szCs w:val="24"/>
        </w:rPr>
        <w:t xml:space="preserve"> </w:t>
      </w:r>
      <w:r w:rsidR="00A04E69">
        <w:rPr>
          <w:rFonts w:ascii="Times New Roman" w:hAnsi="Times New Roman"/>
          <w:sz w:val="24"/>
          <w:szCs w:val="24"/>
        </w:rPr>
        <w:tab/>
      </w:r>
      <w:r w:rsidR="0020225C">
        <w:rPr>
          <w:rFonts w:ascii="Times New Roman" w:hAnsi="Times New Roman"/>
          <w:sz w:val="24"/>
          <w:szCs w:val="24"/>
        </w:rPr>
        <w:t xml:space="preserve">I move that </w:t>
      </w:r>
      <w:r w:rsidR="00347C1C">
        <w:rPr>
          <w:rFonts w:ascii="Times New Roman" w:hAnsi="Times New Roman"/>
          <w:sz w:val="24"/>
          <w:szCs w:val="24"/>
        </w:rPr>
        <w:t xml:space="preserve">the Town </w:t>
      </w:r>
      <w:r w:rsidR="004F0094">
        <w:rPr>
          <w:rFonts w:ascii="Times New Roman" w:hAnsi="Times New Roman"/>
          <w:sz w:val="24"/>
          <w:szCs w:val="24"/>
        </w:rPr>
        <w:t xml:space="preserve">vote to </w:t>
      </w:r>
      <w:r w:rsidR="00347C1C">
        <w:rPr>
          <w:rFonts w:ascii="Times New Roman" w:hAnsi="Times New Roman"/>
          <w:sz w:val="24"/>
          <w:szCs w:val="24"/>
        </w:rPr>
        <w:t xml:space="preserve">accept </w:t>
      </w:r>
      <w:r w:rsidR="00347C1C" w:rsidRPr="00BC3BA3">
        <w:rPr>
          <w:rFonts w:ascii="Times New Roman" w:hAnsi="Times New Roman"/>
          <w:sz w:val="24"/>
          <w:szCs w:val="24"/>
        </w:rPr>
        <w:t xml:space="preserve">the provisions of </w:t>
      </w:r>
      <w:r w:rsidR="003117C7" w:rsidRPr="00BC3BA3">
        <w:rPr>
          <w:rFonts w:ascii="Times New Roman" w:hAnsi="Times New Roman"/>
          <w:sz w:val="24"/>
          <w:szCs w:val="24"/>
        </w:rPr>
        <w:t>M.G.L. C</w:t>
      </w:r>
      <w:r w:rsidR="00E1475B">
        <w:rPr>
          <w:rFonts w:ascii="Times New Roman" w:hAnsi="Times New Roman"/>
          <w:sz w:val="24"/>
          <w:szCs w:val="24"/>
        </w:rPr>
        <w:t>hapter</w:t>
      </w:r>
      <w:r w:rsidR="003117C7" w:rsidRPr="00BC3BA3">
        <w:rPr>
          <w:rFonts w:ascii="Times New Roman" w:hAnsi="Times New Roman"/>
          <w:sz w:val="24"/>
          <w:szCs w:val="24"/>
        </w:rPr>
        <w:t xml:space="preserve"> 60, </w:t>
      </w:r>
      <w:r w:rsidR="00715B43">
        <w:rPr>
          <w:rFonts w:ascii="Times New Roman" w:hAnsi="Times New Roman"/>
          <w:sz w:val="24"/>
          <w:szCs w:val="24"/>
        </w:rPr>
        <w:t xml:space="preserve">Section </w:t>
      </w:r>
      <w:r w:rsidR="003117C7" w:rsidRPr="00BC3BA3">
        <w:rPr>
          <w:rFonts w:ascii="Times New Roman" w:hAnsi="Times New Roman"/>
          <w:sz w:val="24"/>
          <w:szCs w:val="24"/>
        </w:rPr>
        <w:t>62A</w:t>
      </w:r>
      <w:r w:rsidR="006A1ECD">
        <w:rPr>
          <w:rFonts w:ascii="Times New Roman" w:hAnsi="Times New Roman"/>
          <w:sz w:val="24"/>
          <w:szCs w:val="24"/>
        </w:rPr>
        <w:t>, to authorize the Treasurer to enter into payment plans with taxpayers.</w:t>
      </w:r>
    </w:p>
    <w:bookmarkEnd w:id="1"/>
    <w:p w14:paraId="4FABA6FD" w14:textId="761922BA" w:rsidR="00BC3BA3" w:rsidRDefault="00BC3BA3" w:rsidP="00735B66">
      <w:pPr>
        <w:pStyle w:val="BodyText2"/>
        <w:tabs>
          <w:tab w:val="left" w:pos="1620"/>
        </w:tabs>
        <w:ind w:left="1620" w:hanging="1620"/>
        <w:rPr>
          <w:szCs w:val="24"/>
        </w:rPr>
      </w:pPr>
    </w:p>
    <w:p w14:paraId="69836E6D" w14:textId="5DCA9911" w:rsidR="00C8585C" w:rsidRPr="00FB6F1C" w:rsidRDefault="00FB6F1C" w:rsidP="00FB6F1C">
      <w:pPr>
        <w:ind w:left="864"/>
        <w:rPr>
          <w:rFonts w:ascii="Times New Roman" w:hAnsi="Times New Roman"/>
          <w:color w:val="000000" w:themeColor="text1"/>
          <w:sz w:val="24"/>
          <w:szCs w:val="24"/>
        </w:rPr>
      </w:pPr>
      <w:r w:rsidRPr="00FB6F1C">
        <w:rPr>
          <w:rFonts w:ascii="Times New Roman" w:hAnsi="Times New Roman"/>
          <w:color w:val="000000" w:themeColor="text1"/>
          <w:sz w:val="24"/>
          <w:szCs w:val="24"/>
        </w:rPr>
        <w:t>A yes vote on this local option formalizes the authority of the Town Treasurer to enter into payment agreements with delinquent taxpayers. While we currently enter into such agreements, they would have a better legal status in case of a dispute if this option were accepted.</w:t>
      </w:r>
    </w:p>
    <w:p w14:paraId="2721E173" w14:textId="4F64D384" w:rsidR="00BC3BA3" w:rsidRDefault="00BC3BA3" w:rsidP="00735B66">
      <w:pPr>
        <w:pStyle w:val="BodyText2"/>
        <w:tabs>
          <w:tab w:val="left" w:pos="1620"/>
        </w:tabs>
        <w:ind w:left="1620" w:hanging="1620"/>
        <w:rPr>
          <w:sz w:val="20"/>
        </w:rPr>
      </w:pPr>
    </w:p>
    <w:p w14:paraId="6A1353BB" w14:textId="77777777" w:rsidR="00051990" w:rsidRPr="00BC3BA3" w:rsidRDefault="00051990" w:rsidP="00735B66">
      <w:pPr>
        <w:pStyle w:val="BodyText2"/>
        <w:tabs>
          <w:tab w:val="left" w:pos="1620"/>
        </w:tabs>
        <w:ind w:left="1620" w:hanging="1620"/>
        <w:rPr>
          <w:sz w:val="20"/>
        </w:rPr>
      </w:pPr>
    </w:p>
    <w:p w14:paraId="59D2C01C" w14:textId="3CE846E9" w:rsidR="00BC3BA3" w:rsidRPr="00BC3BA3" w:rsidRDefault="00BC3BA3" w:rsidP="00BC3BA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sidRPr="00BC3BA3">
        <w:rPr>
          <w:rFonts w:ascii="Times New Roman" w:hAnsi="Times New Roman"/>
          <w:sz w:val="24"/>
          <w:szCs w:val="24"/>
        </w:rPr>
        <w:t>ARTICLE 1</w:t>
      </w:r>
      <w:r w:rsidR="00D34A73">
        <w:rPr>
          <w:rFonts w:ascii="Times New Roman" w:hAnsi="Times New Roman"/>
          <w:sz w:val="24"/>
          <w:szCs w:val="24"/>
        </w:rPr>
        <w:t>5</w:t>
      </w:r>
      <w:r w:rsidRPr="00BC3BA3">
        <w:rPr>
          <w:rFonts w:ascii="Times New Roman" w:hAnsi="Times New Roman"/>
          <w:sz w:val="24"/>
          <w:szCs w:val="24"/>
        </w:rPr>
        <w:t>.</w:t>
      </w:r>
      <w:r w:rsidRPr="00BC3BA3">
        <w:rPr>
          <w:rFonts w:ascii="Times New Roman" w:hAnsi="Times New Roman"/>
          <w:sz w:val="24"/>
          <w:szCs w:val="24"/>
        </w:rPr>
        <w:tab/>
        <w:t xml:space="preserve"> </w:t>
      </w:r>
      <w:r w:rsidR="00A04E69">
        <w:rPr>
          <w:rFonts w:ascii="Times New Roman" w:hAnsi="Times New Roman"/>
          <w:sz w:val="24"/>
          <w:szCs w:val="24"/>
        </w:rPr>
        <w:tab/>
      </w:r>
      <w:r w:rsidR="0020225C">
        <w:rPr>
          <w:rFonts w:ascii="Times New Roman" w:hAnsi="Times New Roman"/>
          <w:sz w:val="24"/>
          <w:szCs w:val="24"/>
        </w:rPr>
        <w:t xml:space="preserve">I move that </w:t>
      </w:r>
      <w:r w:rsidRPr="00BC3BA3">
        <w:rPr>
          <w:rFonts w:ascii="Times New Roman" w:hAnsi="Times New Roman"/>
          <w:sz w:val="24"/>
          <w:szCs w:val="24"/>
        </w:rPr>
        <w:t>the Town</w:t>
      </w:r>
      <w:r w:rsidR="00471CA6">
        <w:rPr>
          <w:rFonts w:ascii="Times New Roman" w:hAnsi="Times New Roman"/>
          <w:sz w:val="24"/>
          <w:szCs w:val="24"/>
        </w:rPr>
        <w:t xml:space="preserve"> vote to</w:t>
      </w:r>
      <w:r w:rsidRPr="00BC3BA3">
        <w:rPr>
          <w:rFonts w:ascii="Times New Roman" w:hAnsi="Times New Roman"/>
          <w:sz w:val="24"/>
          <w:szCs w:val="24"/>
        </w:rPr>
        <w:t xml:space="preserve"> accept the </w:t>
      </w:r>
      <w:r w:rsidR="002945B5" w:rsidRPr="007A08C9">
        <w:rPr>
          <w:rFonts w:ascii="Times New Roman" w:hAnsi="Times New Roman"/>
          <w:sz w:val="24"/>
          <w:szCs w:val="24"/>
        </w:rPr>
        <w:t>provisions of Massachusetts General Laws Chapter 59, Section 5</w:t>
      </w:r>
      <w:r w:rsidR="002945B5">
        <w:rPr>
          <w:rFonts w:ascii="Times New Roman" w:hAnsi="Times New Roman"/>
          <w:sz w:val="24"/>
          <w:szCs w:val="24"/>
        </w:rPr>
        <w:t>,</w:t>
      </w:r>
      <w:r w:rsidR="002945B5" w:rsidRPr="007A08C9">
        <w:rPr>
          <w:rFonts w:ascii="Times New Roman" w:hAnsi="Times New Roman"/>
          <w:sz w:val="24"/>
          <w:szCs w:val="24"/>
        </w:rPr>
        <w:t xml:space="preserve"> Clause Twenty-second I, increasing the amount of the tax exemption granted to veterans on their domiciles under Clause Twenty-second, Clause Twenty-second A, Clause Twenty-second B, Clause Twenty-second C, Clause Twenty-second E and Clause Twenty-second F of General Law Chapter 59, Section 5, annually by a cost-of-living adjustment (COLA) determined by the </w:t>
      </w:r>
      <w:r w:rsidR="00471CA6">
        <w:rPr>
          <w:rFonts w:ascii="Times New Roman" w:hAnsi="Times New Roman"/>
          <w:sz w:val="24"/>
          <w:szCs w:val="24"/>
        </w:rPr>
        <w:t xml:space="preserve">Massachusetts </w:t>
      </w:r>
      <w:r w:rsidR="002945B5" w:rsidRPr="007A08C9">
        <w:rPr>
          <w:rFonts w:ascii="Times New Roman" w:hAnsi="Times New Roman"/>
          <w:sz w:val="24"/>
          <w:szCs w:val="24"/>
        </w:rPr>
        <w:t>Department of Revenue (DOR) based on the Consumer Price Index</w:t>
      </w:r>
      <w:r w:rsidR="002945B5" w:rsidRPr="00393812">
        <w:rPr>
          <w:rFonts w:ascii="Times New Roman" w:hAnsi="Times New Roman"/>
          <w:sz w:val="24"/>
          <w:szCs w:val="24"/>
        </w:rPr>
        <w:t>, to be effective for any fiscal year beginning on or after July 1</w:t>
      </w:r>
      <w:r w:rsidR="002945B5">
        <w:rPr>
          <w:rFonts w:ascii="Times New Roman" w:hAnsi="Times New Roman"/>
          <w:sz w:val="24"/>
          <w:szCs w:val="24"/>
        </w:rPr>
        <w:t>, 2025</w:t>
      </w:r>
      <w:r w:rsidR="002945B5" w:rsidRPr="00393812">
        <w:rPr>
          <w:rFonts w:ascii="Times New Roman" w:hAnsi="Times New Roman"/>
          <w:sz w:val="24"/>
          <w:szCs w:val="24"/>
        </w:rPr>
        <w:t>.</w:t>
      </w:r>
    </w:p>
    <w:p w14:paraId="0A708DF6" w14:textId="300569AF" w:rsidR="001E3F87" w:rsidRDefault="001E3F87" w:rsidP="00757998">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78119184" w14:textId="577AA8F1" w:rsidR="00FB6F1C" w:rsidRPr="00FB6F1C" w:rsidRDefault="00FB6F1C" w:rsidP="00FB6F1C">
      <w:pPr>
        <w:ind w:left="864"/>
        <w:rPr>
          <w:rFonts w:ascii="Times New Roman" w:hAnsi="Times New Roman"/>
          <w:color w:val="000000" w:themeColor="text1"/>
          <w:sz w:val="24"/>
          <w:szCs w:val="24"/>
        </w:rPr>
      </w:pPr>
      <w:r w:rsidRPr="00FB6F1C">
        <w:rPr>
          <w:rFonts w:ascii="Times New Roman" w:hAnsi="Times New Roman"/>
          <w:color w:val="000000" w:themeColor="text1"/>
          <w:sz w:val="24"/>
          <w:szCs w:val="24"/>
        </w:rPr>
        <w:t xml:space="preserve">A yes vote would authorize the Town to provide additional </w:t>
      </w:r>
      <w:r w:rsidR="00471CA6">
        <w:rPr>
          <w:rFonts w:ascii="Times New Roman" w:hAnsi="Times New Roman"/>
          <w:color w:val="000000" w:themeColor="text1"/>
          <w:sz w:val="24"/>
          <w:szCs w:val="24"/>
        </w:rPr>
        <w:t xml:space="preserve">tax </w:t>
      </w:r>
      <w:r w:rsidRPr="00FB6F1C">
        <w:rPr>
          <w:rFonts w:ascii="Times New Roman" w:hAnsi="Times New Roman"/>
          <w:color w:val="000000" w:themeColor="text1"/>
          <w:sz w:val="24"/>
          <w:szCs w:val="24"/>
        </w:rPr>
        <w:t xml:space="preserve">exemptions to </w:t>
      </w:r>
      <w:r w:rsidR="00471CA6">
        <w:rPr>
          <w:rFonts w:ascii="Times New Roman" w:hAnsi="Times New Roman"/>
          <w:color w:val="000000" w:themeColor="text1"/>
          <w:sz w:val="24"/>
          <w:szCs w:val="24"/>
        </w:rPr>
        <w:t>eligible</w:t>
      </w:r>
      <w:r w:rsidR="00471CA6" w:rsidRPr="00FB6F1C">
        <w:rPr>
          <w:rFonts w:ascii="Times New Roman" w:hAnsi="Times New Roman"/>
          <w:color w:val="000000" w:themeColor="text1"/>
          <w:sz w:val="24"/>
          <w:szCs w:val="24"/>
        </w:rPr>
        <w:t xml:space="preserve"> </w:t>
      </w:r>
      <w:r w:rsidRPr="00FB6F1C">
        <w:rPr>
          <w:rFonts w:ascii="Times New Roman" w:hAnsi="Times New Roman"/>
          <w:color w:val="000000" w:themeColor="text1"/>
          <w:sz w:val="24"/>
          <w:szCs w:val="24"/>
        </w:rPr>
        <w:t xml:space="preserve">veterans.  </w:t>
      </w:r>
      <w:r w:rsidR="00471CA6">
        <w:rPr>
          <w:rFonts w:ascii="Times New Roman" w:hAnsi="Times New Roman"/>
          <w:color w:val="000000" w:themeColor="text1"/>
          <w:sz w:val="24"/>
          <w:szCs w:val="24"/>
        </w:rPr>
        <w:t>C</w:t>
      </w:r>
      <w:r w:rsidRPr="00FB6F1C">
        <w:rPr>
          <w:rFonts w:ascii="Times New Roman" w:hAnsi="Times New Roman"/>
          <w:color w:val="000000" w:themeColor="text1"/>
          <w:sz w:val="24"/>
          <w:szCs w:val="24"/>
        </w:rPr>
        <w:t>urrently</w:t>
      </w:r>
      <w:r w:rsidR="00471CA6">
        <w:rPr>
          <w:rFonts w:ascii="Times New Roman" w:hAnsi="Times New Roman"/>
          <w:color w:val="000000" w:themeColor="text1"/>
          <w:sz w:val="24"/>
          <w:szCs w:val="24"/>
        </w:rPr>
        <w:t xml:space="preserve">, 34 veterans </w:t>
      </w:r>
      <w:r w:rsidRPr="00FB6F1C">
        <w:rPr>
          <w:rFonts w:ascii="Times New Roman" w:hAnsi="Times New Roman"/>
          <w:color w:val="000000" w:themeColor="text1"/>
          <w:sz w:val="24"/>
          <w:szCs w:val="24"/>
        </w:rPr>
        <w:t xml:space="preserve">receive $400 in exemptions </w:t>
      </w:r>
      <w:r w:rsidR="00471CA6">
        <w:rPr>
          <w:rFonts w:ascii="Times New Roman" w:hAnsi="Times New Roman"/>
          <w:color w:val="000000" w:themeColor="text1"/>
          <w:sz w:val="24"/>
          <w:szCs w:val="24"/>
        </w:rPr>
        <w:t>pursuant to</w:t>
      </w:r>
      <w:r w:rsidR="00471CA6" w:rsidRPr="00FB6F1C">
        <w:rPr>
          <w:rFonts w:ascii="Times New Roman" w:hAnsi="Times New Roman"/>
          <w:color w:val="000000" w:themeColor="text1"/>
          <w:sz w:val="24"/>
          <w:szCs w:val="24"/>
        </w:rPr>
        <w:t xml:space="preserve"> </w:t>
      </w:r>
      <w:r w:rsidR="00E1475B">
        <w:rPr>
          <w:rFonts w:ascii="Times New Roman" w:hAnsi="Times New Roman"/>
          <w:color w:val="000000" w:themeColor="text1"/>
          <w:sz w:val="24"/>
          <w:szCs w:val="24"/>
        </w:rPr>
        <w:t>C</w:t>
      </w:r>
      <w:r w:rsidR="00E1475B" w:rsidRPr="00FB6F1C">
        <w:rPr>
          <w:rFonts w:ascii="Times New Roman" w:hAnsi="Times New Roman"/>
          <w:color w:val="000000" w:themeColor="text1"/>
          <w:sz w:val="24"/>
          <w:szCs w:val="24"/>
        </w:rPr>
        <w:t xml:space="preserve">lauses </w:t>
      </w:r>
      <w:r w:rsidRPr="00FB6F1C">
        <w:rPr>
          <w:rFonts w:ascii="Times New Roman" w:hAnsi="Times New Roman"/>
          <w:color w:val="000000" w:themeColor="text1"/>
          <w:sz w:val="24"/>
          <w:szCs w:val="24"/>
        </w:rPr>
        <w:t>22 (a-f)</w:t>
      </w:r>
      <w:r w:rsidR="00471CA6">
        <w:rPr>
          <w:rFonts w:ascii="Times New Roman" w:hAnsi="Times New Roman"/>
          <w:color w:val="000000" w:themeColor="text1"/>
          <w:sz w:val="24"/>
          <w:szCs w:val="24"/>
        </w:rPr>
        <w:t xml:space="preserve">, </w:t>
      </w:r>
      <w:r w:rsidRPr="00FB6F1C">
        <w:rPr>
          <w:rFonts w:ascii="Times New Roman" w:hAnsi="Times New Roman"/>
          <w:color w:val="000000" w:themeColor="text1"/>
          <w:sz w:val="24"/>
          <w:szCs w:val="24"/>
        </w:rPr>
        <w:t>and 18 veterans receive $1,000</w:t>
      </w:r>
      <w:r w:rsidR="00E1475B">
        <w:rPr>
          <w:rFonts w:ascii="Times New Roman" w:hAnsi="Times New Roman"/>
          <w:color w:val="000000" w:themeColor="text1"/>
          <w:sz w:val="24"/>
          <w:szCs w:val="24"/>
        </w:rPr>
        <w:t xml:space="preserve"> in exemptions</w:t>
      </w:r>
      <w:r w:rsidRPr="00FB6F1C">
        <w:rPr>
          <w:rFonts w:ascii="Times New Roman" w:hAnsi="Times New Roman"/>
          <w:color w:val="000000" w:themeColor="text1"/>
          <w:sz w:val="24"/>
          <w:szCs w:val="24"/>
        </w:rPr>
        <w:t xml:space="preserve"> </w:t>
      </w:r>
      <w:r w:rsidR="00471CA6">
        <w:rPr>
          <w:rFonts w:ascii="Times New Roman" w:hAnsi="Times New Roman"/>
          <w:color w:val="000000" w:themeColor="text1"/>
          <w:sz w:val="24"/>
          <w:szCs w:val="24"/>
        </w:rPr>
        <w:t>pursuant to</w:t>
      </w:r>
      <w:r w:rsidR="00471CA6" w:rsidRPr="00FB6F1C">
        <w:rPr>
          <w:rFonts w:ascii="Times New Roman" w:hAnsi="Times New Roman"/>
          <w:color w:val="000000" w:themeColor="text1"/>
          <w:sz w:val="24"/>
          <w:szCs w:val="24"/>
        </w:rPr>
        <w:t xml:space="preserve"> </w:t>
      </w:r>
      <w:r w:rsidRPr="00FB6F1C">
        <w:rPr>
          <w:rFonts w:ascii="Times New Roman" w:hAnsi="Times New Roman"/>
          <w:color w:val="000000" w:themeColor="text1"/>
          <w:sz w:val="24"/>
          <w:szCs w:val="24"/>
        </w:rPr>
        <w:t xml:space="preserve">clause (e). </w:t>
      </w:r>
    </w:p>
    <w:p w14:paraId="55087767" w14:textId="77777777" w:rsidR="00FB6F1C" w:rsidRPr="00FB6F1C" w:rsidRDefault="00FB6F1C" w:rsidP="00FB6F1C">
      <w:pPr>
        <w:ind w:left="864"/>
        <w:rPr>
          <w:rFonts w:ascii="Times New Roman" w:hAnsi="Times New Roman"/>
          <w:color w:val="000000" w:themeColor="text1"/>
          <w:sz w:val="24"/>
          <w:szCs w:val="24"/>
        </w:rPr>
      </w:pPr>
    </w:p>
    <w:p w14:paraId="164ADD16" w14:textId="77777777" w:rsidR="000612D9" w:rsidRPr="00FB6F1C" w:rsidRDefault="000612D9" w:rsidP="000612D9">
      <w:pPr>
        <w:ind w:left="864"/>
        <w:rPr>
          <w:rFonts w:ascii="Times New Roman" w:hAnsi="Times New Roman"/>
          <w:color w:val="000000" w:themeColor="text1"/>
          <w:sz w:val="24"/>
          <w:szCs w:val="24"/>
        </w:rPr>
      </w:pPr>
    </w:p>
    <w:p w14:paraId="51104E59" w14:textId="4A8C6C37" w:rsidR="000612D9" w:rsidRPr="00FB6F1C" w:rsidRDefault="000612D9" w:rsidP="000612D9">
      <w:pPr>
        <w:ind w:left="864"/>
        <w:rPr>
          <w:rFonts w:ascii="Times New Roman" w:hAnsi="Times New Roman"/>
          <w:color w:val="000000" w:themeColor="text1"/>
          <w:sz w:val="24"/>
          <w:szCs w:val="24"/>
        </w:rPr>
      </w:pPr>
      <w:r w:rsidRPr="00FB6F1C">
        <w:rPr>
          <w:rFonts w:ascii="Times New Roman" w:hAnsi="Times New Roman"/>
          <w:color w:val="000000" w:themeColor="text1"/>
          <w:sz w:val="24"/>
          <w:szCs w:val="24"/>
        </w:rPr>
        <w:t xml:space="preserve">Accepting </w:t>
      </w:r>
      <w:r w:rsidR="00A3361B">
        <w:rPr>
          <w:rFonts w:ascii="Times New Roman" w:hAnsi="Times New Roman"/>
          <w:color w:val="000000" w:themeColor="text1"/>
          <w:sz w:val="24"/>
          <w:szCs w:val="24"/>
        </w:rPr>
        <w:t>the provisions of C</w:t>
      </w:r>
      <w:r w:rsidRPr="00FB6F1C">
        <w:rPr>
          <w:rFonts w:ascii="Times New Roman" w:hAnsi="Times New Roman"/>
          <w:color w:val="000000" w:themeColor="text1"/>
          <w:sz w:val="24"/>
          <w:szCs w:val="24"/>
        </w:rPr>
        <w:t xml:space="preserve">lause 22I would add $1,580 to the </w:t>
      </w:r>
      <w:r w:rsidR="00E1475B">
        <w:rPr>
          <w:rFonts w:ascii="Times New Roman" w:hAnsi="Times New Roman"/>
          <w:color w:val="000000" w:themeColor="text1"/>
          <w:sz w:val="24"/>
          <w:szCs w:val="24"/>
        </w:rPr>
        <w:t xml:space="preserve">total </w:t>
      </w:r>
      <w:r w:rsidRPr="00FB6F1C">
        <w:rPr>
          <w:rFonts w:ascii="Times New Roman" w:hAnsi="Times New Roman"/>
          <w:color w:val="000000" w:themeColor="text1"/>
          <w:sz w:val="24"/>
          <w:szCs w:val="24"/>
        </w:rPr>
        <w:t>exemption (at an assumed 5% COLA): instead of exempting $31,600</w:t>
      </w:r>
      <w:r w:rsidR="005C5F9B">
        <w:rPr>
          <w:rFonts w:ascii="Times New Roman" w:hAnsi="Times New Roman"/>
          <w:color w:val="000000" w:themeColor="text1"/>
          <w:sz w:val="24"/>
          <w:szCs w:val="24"/>
        </w:rPr>
        <w:t>,</w:t>
      </w:r>
      <w:r w:rsidRPr="00FB6F1C">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the Town would </w:t>
      </w:r>
      <w:r w:rsidRPr="00FB6F1C">
        <w:rPr>
          <w:rFonts w:ascii="Times New Roman" w:hAnsi="Times New Roman"/>
          <w:color w:val="000000" w:themeColor="text1"/>
          <w:sz w:val="24"/>
          <w:szCs w:val="24"/>
        </w:rPr>
        <w:t>be exempting a total of $33,180</w:t>
      </w:r>
      <w:r w:rsidR="00A3361B">
        <w:rPr>
          <w:rFonts w:ascii="Times New Roman" w:hAnsi="Times New Roman"/>
          <w:color w:val="000000" w:themeColor="text1"/>
          <w:sz w:val="24"/>
          <w:szCs w:val="24"/>
        </w:rPr>
        <w:t>;</w:t>
      </w:r>
      <w:r w:rsidRPr="00FB6F1C">
        <w:rPr>
          <w:rFonts w:ascii="Times New Roman" w:hAnsi="Times New Roman"/>
          <w:color w:val="000000" w:themeColor="text1"/>
          <w:sz w:val="24"/>
          <w:szCs w:val="24"/>
        </w:rPr>
        <w:t xml:space="preserve"> with only a $1,580 </w:t>
      </w:r>
      <w:r>
        <w:rPr>
          <w:rFonts w:ascii="Times New Roman" w:hAnsi="Times New Roman"/>
          <w:color w:val="000000" w:themeColor="text1"/>
          <w:sz w:val="24"/>
          <w:szCs w:val="24"/>
        </w:rPr>
        <w:t xml:space="preserve">annual </w:t>
      </w:r>
      <w:r w:rsidRPr="00FB6F1C">
        <w:rPr>
          <w:rFonts w:ascii="Times New Roman" w:hAnsi="Times New Roman"/>
          <w:color w:val="000000" w:themeColor="text1"/>
          <w:sz w:val="24"/>
          <w:szCs w:val="24"/>
        </w:rPr>
        <w:t>cost to the Town.</w:t>
      </w:r>
    </w:p>
    <w:p w14:paraId="1A35A014" w14:textId="77777777" w:rsidR="000612D9" w:rsidRDefault="000612D9" w:rsidP="00FB6F1C">
      <w:pPr>
        <w:ind w:left="864"/>
        <w:rPr>
          <w:rFonts w:ascii="Times New Roman" w:hAnsi="Times New Roman"/>
          <w:color w:val="000000" w:themeColor="text1"/>
          <w:sz w:val="24"/>
          <w:szCs w:val="24"/>
        </w:rPr>
      </w:pPr>
    </w:p>
    <w:p w14:paraId="18095979" w14:textId="08206176" w:rsidR="00FB6F1C" w:rsidRPr="00FB6F1C" w:rsidRDefault="00FB6F1C" w:rsidP="00FB6F1C">
      <w:pPr>
        <w:ind w:left="864"/>
        <w:rPr>
          <w:rFonts w:ascii="Times New Roman" w:hAnsi="Times New Roman"/>
          <w:color w:val="000000" w:themeColor="text1"/>
          <w:sz w:val="24"/>
          <w:szCs w:val="24"/>
        </w:rPr>
      </w:pPr>
      <w:r w:rsidRPr="00FB6F1C">
        <w:rPr>
          <w:rFonts w:ascii="Times New Roman" w:hAnsi="Times New Roman"/>
          <w:color w:val="000000" w:themeColor="text1"/>
          <w:sz w:val="24"/>
          <w:szCs w:val="24"/>
        </w:rPr>
        <w:t xml:space="preserve">Accepting both (assuming a 5% COLA for 22I) would </w:t>
      </w:r>
      <w:r w:rsidR="00A3361B">
        <w:rPr>
          <w:rFonts w:ascii="Times New Roman" w:hAnsi="Times New Roman"/>
          <w:color w:val="000000" w:themeColor="text1"/>
          <w:sz w:val="24"/>
          <w:szCs w:val="24"/>
        </w:rPr>
        <w:t>result in</w:t>
      </w:r>
      <w:r w:rsidR="00A3361B" w:rsidRPr="00FB6F1C">
        <w:rPr>
          <w:rFonts w:ascii="Times New Roman" w:hAnsi="Times New Roman"/>
          <w:color w:val="000000" w:themeColor="text1"/>
          <w:sz w:val="24"/>
          <w:szCs w:val="24"/>
        </w:rPr>
        <w:t xml:space="preserve"> </w:t>
      </w:r>
      <w:r w:rsidRPr="00FB6F1C">
        <w:rPr>
          <w:rFonts w:ascii="Times New Roman" w:hAnsi="Times New Roman"/>
          <w:color w:val="000000" w:themeColor="text1"/>
          <w:sz w:val="24"/>
          <w:szCs w:val="24"/>
        </w:rPr>
        <w:t>an additional $33,180 to the current exemptions</w:t>
      </w:r>
      <w:r w:rsidR="009A7792">
        <w:rPr>
          <w:rFonts w:ascii="Times New Roman" w:hAnsi="Times New Roman"/>
          <w:color w:val="000000" w:themeColor="text1"/>
          <w:sz w:val="24"/>
          <w:szCs w:val="24"/>
        </w:rPr>
        <w:t xml:space="preserve"> and </w:t>
      </w:r>
      <w:r w:rsidRPr="00FB6F1C">
        <w:rPr>
          <w:rFonts w:ascii="Times New Roman" w:hAnsi="Times New Roman"/>
          <w:color w:val="000000" w:themeColor="text1"/>
          <w:sz w:val="24"/>
          <w:szCs w:val="24"/>
        </w:rPr>
        <w:t xml:space="preserve">a $33,180 total </w:t>
      </w:r>
      <w:r w:rsidR="009A7792">
        <w:rPr>
          <w:rFonts w:ascii="Times New Roman" w:hAnsi="Times New Roman"/>
          <w:color w:val="000000" w:themeColor="text1"/>
          <w:sz w:val="24"/>
          <w:szCs w:val="24"/>
        </w:rPr>
        <w:t xml:space="preserve">annual </w:t>
      </w:r>
      <w:r w:rsidRPr="00FB6F1C">
        <w:rPr>
          <w:rFonts w:ascii="Times New Roman" w:hAnsi="Times New Roman"/>
          <w:color w:val="000000" w:themeColor="text1"/>
          <w:sz w:val="24"/>
          <w:szCs w:val="24"/>
        </w:rPr>
        <w:t>cost for the Town.</w:t>
      </w:r>
    </w:p>
    <w:p w14:paraId="5AB41BCA" w14:textId="4A633493" w:rsidR="00FB6F1C" w:rsidRDefault="00FB6F1C" w:rsidP="00757998">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0E2CDBEE" w14:textId="69FDF421" w:rsidR="004D05DE" w:rsidRDefault="004D05DE" w:rsidP="00757998">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7E69F670" w14:textId="5ACAC80C" w:rsidR="002945B5" w:rsidRDefault="002945B5" w:rsidP="001E3F8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sidRPr="00BC3BA3">
        <w:rPr>
          <w:rFonts w:ascii="Times New Roman" w:hAnsi="Times New Roman"/>
          <w:sz w:val="24"/>
          <w:szCs w:val="24"/>
        </w:rPr>
        <w:t>ARTICLE 1</w:t>
      </w:r>
      <w:r>
        <w:rPr>
          <w:rFonts w:ascii="Times New Roman" w:hAnsi="Times New Roman"/>
          <w:sz w:val="24"/>
          <w:szCs w:val="24"/>
        </w:rPr>
        <w:t>6</w:t>
      </w:r>
      <w:r w:rsidRPr="00BC3BA3">
        <w:rPr>
          <w:rFonts w:ascii="Times New Roman" w:hAnsi="Times New Roman"/>
          <w:sz w:val="24"/>
          <w:szCs w:val="24"/>
        </w:rPr>
        <w:t>.</w:t>
      </w:r>
      <w:r w:rsidRPr="00BC3BA3">
        <w:rPr>
          <w:rFonts w:ascii="Times New Roman" w:hAnsi="Times New Roman"/>
          <w:sz w:val="24"/>
          <w:szCs w:val="24"/>
        </w:rPr>
        <w:tab/>
        <w:t xml:space="preserve"> </w:t>
      </w:r>
      <w:r w:rsidR="00A04E69">
        <w:rPr>
          <w:rFonts w:ascii="Times New Roman" w:hAnsi="Times New Roman"/>
          <w:sz w:val="24"/>
          <w:szCs w:val="24"/>
        </w:rPr>
        <w:tab/>
      </w:r>
      <w:r>
        <w:rPr>
          <w:rFonts w:ascii="Times New Roman" w:hAnsi="Times New Roman"/>
          <w:sz w:val="24"/>
          <w:szCs w:val="24"/>
        </w:rPr>
        <w:t xml:space="preserve">I move that </w:t>
      </w:r>
      <w:r w:rsidRPr="00BC3BA3">
        <w:rPr>
          <w:rFonts w:ascii="Times New Roman" w:hAnsi="Times New Roman"/>
          <w:sz w:val="24"/>
          <w:szCs w:val="24"/>
        </w:rPr>
        <w:t xml:space="preserve">the Town </w:t>
      </w:r>
      <w:r w:rsidR="00A3361B">
        <w:rPr>
          <w:rFonts w:ascii="Times New Roman" w:hAnsi="Times New Roman"/>
          <w:sz w:val="24"/>
          <w:szCs w:val="24"/>
        </w:rPr>
        <w:t xml:space="preserve">vote to </w:t>
      </w:r>
      <w:r w:rsidRPr="00BC3BA3">
        <w:rPr>
          <w:rFonts w:ascii="Times New Roman" w:hAnsi="Times New Roman"/>
          <w:sz w:val="24"/>
          <w:szCs w:val="24"/>
        </w:rPr>
        <w:t xml:space="preserve">accept the </w:t>
      </w:r>
      <w:r w:rsidRPr="007A08C9">
        <w:rPr>
          <w:rFonts w:ascii="Times New Roman" w:hAnsi="Times New Roman"/>
          <w:sz w:val="24"/>
          <w:szCs w:val="24"/>
        </w:rPr>
        <w:t xml:space="preserve">provisions of Massachusetts General Laws Chapter </w:t>
      </w:r>
      <w:r w:rsidRPr="00393812">
        <w:rPr>
          <w:rFonts w:ascii="Times New Roman" w:hAnsi="Times New Roman"/>
          <w:sz w:val="24"/>
          <w:szCs w:val="24"/>
        </w:rPr>
        <w:t xml:space="preserve">59, Section 5, Clause Twenty-second J, increasing the tax exemption granted to veterans on their domiciles under Clause Twenty-second, Clause Twenty-second A, Clause Twenty-second B, Clause Twenty-second C, Clause Twenty-second E and Clause Twenty-second F of General Law Chapter 59, Section 5, </w:t>
      </w:r>
      <w:r>
        <w:rPr>
          <w:rFonts w:ascii="Times New Roman" w:hAnsi="Times New Roman"/>
          <w:sz w:val="24"/>
          <w:szCs w:val="24"/>
        </w:rPr>
        <w:t>by</w:t>
      </w:r>
      <w:r w:rsidRPr="00393812">
        <w:rPr>
          <w:rFonts w:ascii="Times New Roman" w:hAnsi="Times New Roman"/>
          <w:sz w:val="24"/>
          <w:szCs w:val="24"/>
        </w:rPr>
        <w:t xml:space="preserve"> </w:t>
      </w:r>
      <w:r>
        <w:rPr>
          <w:rFonts w:ascii="Times New Roman" w:hAnsi="Times New Roman"/>
          <w:sz w:val="24"/>
          <w:szCs w:val="24"/>
        </w:rPr>
        <w:t>an</w:t>
      </w:r>
      <w:r w:rsidRPr="00393812">
        <w:rPr>
          <w:rFonts w:ascii="Times New Roman" w:hAnsi="Times New Roman"/>
          <w:sz w:val="24"/>
          <w:szCs w:val="24"/>
        </w:rPr>
        <w:t xml:space="preserve"> amount </w:t>
      </w:r>
      <w:r>
        <w:rPr>
          <w:rFonts w:ascii="Times New Roman" w:hAnsi="Times New Roman"/>
          <w:sz w:val="24"/>
          <w:szCs w:val="24"/>
        </w:rPr>
        <w:t>equal to</w:t>
      </w:r>
      <w:r w:rsidRPr="00393812">
        <w:rPr>
          <w:rFonts w:ascii="Times New Roman" w:hAnsi="Times New Roman"/>
          <w:sz w:val="24"/>
          <w:szCs w:val="24"/>
        </w:rPr>
        <w:t xml:space="preserve"> 100 percent of the exemption provided thereunder, subject to the conditions in Clause </w:t>
      </w:r>
      <w:r>
        <w:rPr>
          <w:rFonts w:ascii="Times New Roman" w:hAnsi="Times New Roman"/>
          <w:sz w:val="24"/>
          <w:szCs w:val="24"/>
        </w:rPr>
        <w:t>Twenty-second J</w:t>
      </w:r>
      <w:r w:rsidRPr="00393812">
        <w:rPr>
          <w:rFonts w:ascii="Times New Roman" w:hAnsi="Times New Roman"/>
          <w:sz w:val="24"/>
          <w:szCs w:val="24"/>
        </w:rPr>
        <w:t>, to be effective for any fiscal year beginning on or after July 1</w:t>
      </w:r>
      <w:r>
        <w:rPr>
          <w:rFonts w:ascii="Times New Roman" w:hAnsi="Times New Roman"/>
          <w:sz w:val="24"/>
          <w:szCs w:val="24"/>
        </w:rPr>
        <w:t>, 2025</w:t>
      </w:r>
      <w:r w:rsidRPr="00393812">
        <w:rPr>
          <w:rFonts w:ascii="Times New Roman" w:hAnsi="Times New Roman"/>
          <w:sz w:val="24"/>
          <w:szCs w:val="24"/>
        </w:rPr>
        <w:t>.</w:t>
      </w:r>
    </w:p>
    <w:p w14:paraId="64A3F902" w14:textId="0194B220" w:rsidR="002945B5" w:rsidRDefault="002945B5" w:rsidP="001E3F8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p>
    <w:p w14:paraId="3B3D838C" w14:textId="5D47996C" w:rsidR="000612D9" w:rsidRDefault="000612D9" w:rsidP="000612D9">
      <w:pPr>
        <w:ind w:left="864"/>
        <w:rPr>
          <w:rFonts w:ascii="Times New Roman" w:hAnsi="Times New Roman"/>
          <w:color w:val="000000" w:themeColor="text1"/>
          <w:sz w:val="24"/>
          <w:szCs w:val="24"/>
        </w:rPr>
      </w:pPr>
      <w:r w:rsidRPr="00FB6F1C">
        <w:rPr>
          <w:rFonts w:ascii="Times New Roman" w:hAnsi="Times New Roman"/>
          <w:color w:val="000000" w:themeColor="text1"/>
          <w:sz w:val="24"/>
          <w:szCs w:val="24"/>
        </w:rPr>
        <w:t>Accepting clause 22J would double th</w:t>
      </w:r>
      <w:r w:rsidR="00A3361B">
        <w:rPr>
          <w:rFonts w:ascii="Times New Roman" w:hAnsi="Times New Roman"/>
          <w:color w:val="000000" w:themeColor="text1"/>
          <w:sz w:val="24"/>
          <w:szCs w:val="24"/>
        </w:rPr>
        <w:t>e exemption under Clause 22I</w:t>
      </w:r>
      <w:r w:rsidRPr="00FB6F1C">
        <w:rPr>
          <w:rFonts w:ascii="Times New Roman" w:hAnsi="Times New Roman"/>
          <w:color w:val="000000" w:themeColor="text1"/>
          <w:sz w:val="24"/>
          <w:szCs w:val="24"/>
        </w:rPr>
        <w:t>, adding another $31,600</w:t>
      </w:r>
      <w:r w:rsidR="00A3361B">
        <w:rPr>
          <w:rFonts w:ascii="Times New Roman" w:hAnsi="Times New Roman"/>
          <w:color w:val="000000" w:themeColor="text1"/>
          <w:sz w:val="24"/>
          <w:szCs w:val="24"/>
        </w:rPr>
        <w:t xml:space="preserve"> to the total exempted amount</w:t>
      </w:r>
      <w:r w:rsidRPr="00FB6F1C">
        <w:rPr>
          <w:rFonts w:ascii="Times New Roman" w:hAnsi="Times New Roman"/>
          <w:color w:val="000000" w:themeColor="text1"/>
          <w:sz w:val="24"/>
          <w:szCs w:val="24"/>
        </w:rPr>
        <w:t xml:space="preserve">. That is, instead of exempting a total of $31,600 </w:t>
      </w:r>
      <w:r>
        <w:rPr>
          <w:rFonts w:ascii="Times New Roman" w:hAnsi="Times New Roman"/>
          <w:color w:val="000000" w:themeColor="text1"/>
          <w:sz w:val="24"/>
          <w:szCs w:val="24"/>
        </w:rPr>
        <w:t xml:space="preserve">the Town would </w:t>
      </w:r>
      <w:r w:rsidRPr="00FB6F1C">
        <w:rPr>
          <w:rFonts w:ascii="Times New Roman" w:hAnsi="Times New Roman"/>
          <w:color w:val="000000" w:themeColor="text1"/>
          <w:sz w:val="24"/>
          <w:szCs w:val="24"/>
        </w:rPr>
        <w:t>be exempting a total of $63,200. Only $31,600</w:t>
      </w:r>
      <w:r w:rsidR="00A3361B">
        <w:rPr>
          <w:rFonts w:ascii="Times New Roman" w:hAnsi="Times New Roman"/>
          <w:color w:val="000000" w:themeColor="text1"/>
          <w:sz w:val="24"/>
          <w:szCs w:val="24"/>
        </w:rPr>
        <w:t xml:space="preserve"> of that amount</w:t>
      </w:r>
      <w:r w:rsidRPr="00FB6F1C">
        <w:rPr>
          <w:rFonts w:ascii="Times New Roman" w:hAnsi="Times New Roman"/>
          <w:color w:val="000000" w:themeColor="text1"/>
          <w:sz w:val="24"/>
          <w:szCs w:val="24"/>
        </w:rPr>
        <w:t xml:space="preserve"> would be non-reimbursable from DOR, so the additional </w:t>
      </w:r>
      <w:r>
        <w:rPr>
          <w:rFonts w:ascii="Times New Roman" w:hAnsi="Times New Roman"/>
          <w:color w:val="000000" w:themeColor="text1"/>
          <w:sz w:val="24"/>
          <w:szCs w:val="24"/>
        </w:rPr>
        <w:t xml:space="preserve">annual </w:t>
      </w:r>
      <w:r w:rsidRPr="00FB6F1C">
        <w:rPr>
          <w:rFonts w:ascii="Times New Roman" w:hAnsi="Times New Roman"/>
          <w:color w:val="000000" w:themeColor="text1"/>
          <w:sz w:val="24"/>
          <w:szCs w:val="24"/>
        </w:rPr>
        <w:t>cost of $31,600 would fall on the Town.</w:t>
      </w:r>
    </w:p>
    <w:p w14:paraId="0D38D85C" w14:textId="58D0F3C6" w:rsidR="000612D9" w:rsidRDefault="000612D9" w:rsidP="000612D9">
      <w:pPr>
        <w:ind w:left="864"/>
        <w:rPr>
          <w:rFonts w:ascii="Times New Roman" w:hAnsi="Times New Roman"/>
          <w:color w:val="000000" w:themeColor="text1"/>
          <w:sz w:val="24"/>
          <w:szCs w:val="24"/>
        </w:rPr>
      </w:pPr>
    </w:p>
    <w:p w14:paraId="162C6F1A" w14:textId="1ED5AEDC" w:rsidR="000612D9" w:rsidRPr="00FB6F1C" w:rsidRDefault="000612D9" w:rsidP="000612D9">
      <w:pPr>
        <w:ind w:left="864"/>
        <w:rPr>
          <w:rFonts w:ascii="Times New Roman" w:hAnsi="Times New Roman"/>
          <w:color w:val="000000" w:themeColor="text1"/>
          <w:sz w:val="24"/>
          <w:szCs w:val="24"/>
        </w:rPr>
      </w:pPr>
      <w:r w:rsidRPr="00FB6F1C">
        <w:rPr>
          <w:rFonts w:ascii="Times New Roman" w:hAnsi="Times New Roman"/>
          <w:color w:val="000000" w:themeColor="text1"/>
          <w:sz w:val="24"/>
          <w:szCs w:val="24"/>
        </w:rPr>
        <w:t xml:space="preserve">Accepting both </w:t>
      </w:r>
      <w:r>
        <w:rPr>
          <w:rFonts w:ascii="Times New Roman" w:hAnsi="Times New Roman"/>
          <w:color w:val="000000" w:themeColor="text1"/>
          <w:sz w:val="24"/>
          <w:szCs w:val="24"/>
        </w:rPr>
        <w:t>clause</w:t>
      </w:r>
      <w:r w:rsidR="003433BB">
        <w:rPr>
          <w:rFonts w:ascii="Times New Roman" w:hAnsi="Times New Roman"/>
          <w:color w:val="000000" w:themeColor="text1"/>
          <w:sz w:val="24"/>
          <w:szCs w:val="24"/>
        </w:rPr>
        <w:t>s</w:t>
      </w:r>
      <w:r>
        <w:rPr>
          <w:rFonts w:ascii="Times New Roman" w:hAnsi="Times New Roman"/>
          <w:color w:val="000000" w:themeColor="text1"/>
          <w:sz w:val="24"/>
          <w:szCs w:val="24"/>
        </w:rPr>
        <w:t xml:space="preserve"> 22I and 22J (Articles 15 and 16), </w:t>
      </w:r>
      <w:r w:rsidRPr="00FB6F1C">
        <w:rPr>
          <w:rFonts w:ascii="Times New Roman" w:hAnsi="Times New Roman"/>
          <w:color w:val="000000" w:themeColor="text1"/>
          <w:sz w:val="24"/>
          <w:szCs w:val="24"/>
        </w:rPr>
        <w:t>assuming a 5% COLA for 22I</w:t>
      </w:r>
      <w:r>
        <w:rPr>
          <w:rFonts w:ascii="Times New Roman" w:hAnsi="Times New Roman"/>
          <w:color w:val="000000" w:themeColor="text1"/>
          <w:sz w:val="24"/>
          <w:szCs w:val="24"/>
        </w:rPr>
        <w:t>,</w:t>
      </w:r>
      <w:r w:rsidRPr="00FB6F1C">
        <w:rPr>
          <w:rFonts w:ascii="Times New Roman" w:hAnsi="Times New Roman"/>
          <w:color w:val="000000" w:themeColor="text1"/>
          <w:sz w:val="24"/>
          <w:szCs w:val="24"/>
        </w:rPr>
        <w:t xml:space="preserve"> would </w:t>
      </w:r>
      <w:r w:rsidR="003433BB">
        <w:rPr>
          <w:rFonts w:ascii="Times New Roman" w:hAnsi="Times New Roman"/>
          <w:color w:val="000000" w:themeColor="text1"/>
          <w:sz w:val="24"/>
          <w:szCs w:val="24"/>
        </w:rPr>
        <w:t xml:space="preserve">result in an additional </w:t>
      </w:r>
      <w:r w:rsidRPr="00FB6F1C">
        <w:rPr>
          <w:rFonts w:ascii="Times New Roman" w:hAnsi="Times New Roman"/>
          <w:color w:val="000000" w:themeColor="text1"/>
          <w:sz w:val="24"/>
          <w:szCs w:val="24"/>
        </w:rPr>
        <w:t>$33,180 to the current exemptions</w:t>
      </w:r>
      <w:r>
        <w:rPr>
          <w:rFonts w:ascii="Times New Roman" w:hAnsi="Times New Roman"/>
          <w:color w:val="000000" w:themeColor="text1"/>
          <w:sz w:val="24"/>
          <w:szCs w:val="24"/>
        </w:rPr>
        <w:t xml:space="preserve"> and </w:t>
      </w:r>
      <w:r w:rsidRPr="00FB6F1C">
        <w:rPr>
          <w:rFonts w:ascii="Times New Roman" w:hAnsi="Times New Roman"/>
          <w:color w:val="000000" w:themeColor="text1"/>
          <w:sz w:val="24"/>
          <w:szCs w:val="24"/>
        </w:rPr>
        <w:t xml:space="preserve">a $33,180 total </w:t>
      </w:r>
      <w:r>
        <w:rPr>
          <w:rFonts w:ascii="Times New Roman" w:hAnsi="Times New Roman"/>
          <w:color w:val="000000" w:themeColor="text1"/>
          <w:sz w:val="24"/>
          <w:szCs w:val="24"/>
        </w:rPr>
        <w:t xml:space="preserve">annual </w:t>
      </w:r>
      <w:r w:rsidRPr="00FB6F1C">
        <w:rPr>
          <w:rFonts w:ascii="Times New Roman" w:hAnsi="Times New Roman"/>
          <w:color w:val="000000" w:themeColor="text1"/>
          <w:sz w:val="24"/>
          <w:szCs w:val="24"/>
        </w:rPr>
        <w:t>cost for the Town.</w:t>
      </w:r>
    </w:p>
    <w:p w14:paraId="4082146C" w14:textId="77777777" w:rsidR="002945B5" w:rsidRPr="002945B5" w:rsidRDefault="002945B5" w:rsidP="001E3F8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654498CC" w14:textId="77777777" w:rsidR="002945B5" w:rsidRPr="002945B5" w:rsidRDefault="002945B5" w:rsidP="001E3F8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1FA2E5E0" w14:textId="0E0B584E" w:rsidR="001E3F87" w:rsidRPr="00BC3BA3" w:rsidRDefault="001E3F87" w:rsidP="001E3F8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sidRPr="00BC3BA3">
        <w:rPr>
          <w:rFonts w:ascii="Times New Roman" w:hAnsi="Times New Roman"/>
          <w:sz w:val="24"/>
          <w:szCs w:val="24"/>
        </w:rPr>
        <w:t>ARTICLE 1</w:t>
      </w:r>
      <w:r w:rsidR="000612D9">
        <w:rPr>
          <w:rFonts w:ascii="Times New Roman" w:hAnsi="Times New Roman"/>
          <w:sz w:val="24"/>
          <w:szCs w:val="24"/>
        </w:rPr>
        <w:t>7</w:t>
      </w:r>
      <w:r w:rsidRPr="00BC3BA3">
        <w:rPr>
          <w:rFonts w:ascii="Times New Roman" w:hAnsi="Times New Roman"/>
          <w:sz w:val="24"/>
          <w:szCs w:val="24"/>
        </w:rPr>
        <w:t>.</w:t>
      </w:r>
      <w:r w:rsidRPr="00BC3BA3">
        <w:rPr>
          <w:rFonts w:ascii="Times New Roman" w:hAnsi="Times New Roman"/>
          <w:sz w:val="24"/>
          <w:szCs w:val="24"/>
        </w:rPr>
        <w:tab/>
        <w:t xml:space="preserve"> </w:t>
      </w:r>
      <w:r w:rsidR="00A04E69">
        <w:rPr>
          <w:rFonts w:ascii="Times New Roman" w:hAnsi="Times New Roman"/>
          <w:sz w:val="24"/>
          <w:szCs w:val="24"/>
        </w:rPr>
        <w:tab/>
      </w:r>
      <w:r w:rsidR="0020225C">
        <w:rPr>
          <w:rFonts w:ascii="Times New Roman" w:hAnsi="Times New Roman"/>
          <w:sz w:val="24"/>
          <w:szCs w:val="24"/>
        </w:rPr>
        <w:t xml:space="preserve">I move that </w:t>
      </w:r>
      <w:r w:rsidRPr="00BC3BA3">
        <w:rPr>
          <w:rFonts w:ascii="Times New Roman" w:hAnsi="Times New Roman"/>
          <w:sz w:val="24"/>
          <w:szCs w:val="24"/>
        </w:rPr>
        <w:t>the Town</w:t>
      </w:r>
      <w:r w:rsidR="003433BB">
        <w:rPr>
          <w:rFonts w:ascii="Times New Roman" w:hAnsi="Times New Roman"/>
          <w:sz w:val="24"/>
          <w:szCs w:val="24"/>
        </w:rPr>
        <w:t xml:space="preserve"> vote to</w:t>
      </w:r>
      <w:r w:rsidRPr="00BC3BA3">
        <w:rPr>
          <w:rFonts w:ascii="Times New Roman" w:hAnsi="Times New Roman"/>
          <w:sz w:val="24"/>
          <w:szCs w:val="24"/>
        </w:rPr>
        <w:t xml:space="preserve"> accept the provisions of M.G.L. </w:t>
      </w:r>
      <w:r w:rsidR="005C5F9B">
        <w:rPr>
          <w:rFonts w:ascii="Times New Roman" w:hAnsi="Times New Roman"/>
          <w:sz w:val="24"/>
          <w:szCs w:val="24"/>
        </w:rPr>
        <w:t>Chapter</w:t>
      </w:r>
      <w:r w:rsidRPr="00BC3BA3">
        <w:rPr>
          <w:rFonts w:ascii="Times New Roman" w:hAnsi="Times New Roman"/>
          <w:sz w:val="24"/>
          <w:szCs w:val="24"/>
        </w:rPr>
        <w:t xml:space="preserve"> </w:t>
      </w:r>
      <w:r>
        <w:rPr>
          <w:rFonts w:ascii="Times New Roman" w:hAnsi="Times New Roman"/>
          <w:sz w:val="24"/>
          <w:szCs w:val="24"/>
        </w:rPr>
        <w:t>200</w:t>
      </w:r>
      <w:r w:rsidR="00FF78F7">
        <w:rPr>
          <w:rFonts w:ascii="Times New Roman" w:hAnsi="Times New Roman"/>
          <w:sz w:val="24"/>
          <w:szCs w:val="24"/>
        </w:rPr>
        <w:t>A</w:t>
      </w:r>
      <w:r w:rsidRPr="00BC3BA3">
        <w:rPr>
          <w:rFonts w:ascii="Times New Roman" w:hAnsi="Times New Roman"/>
          <w:sz w:val="24"/>
          <w:szCs w:val="24"/>
        </w:rPr>
        <w:t xml:space="preserve">, Section </w:t>
      </w:r>
      <w:r>
        <w:rPr>
          <w:rFonts w:ascii="Times New Roman" w:hAnsi="Times New Roman"/>
          <w:sz w:val="24"/>
          <w:szCs w:val="24"/>
        </w:rPr>
        <w:t>9A</w:t>
      </w:r>
      <w:r w:rsidR="006A1ECD">
        <w:rPr>
          <w:rFonts w:ascii="Times New Roman" w:hAnsi="Times New Roman"/>
          <w:sz w:val="24"/>
          <w:szCs w:val="24"/>
        </w:rPr>
        <w:t>,</w:t>
      </w:r>
      <w:r w:rsidR="006A1ECD" w:rsidRPr="006A1ECD">
        <w:rPr>
          <w:rFonts w:ascii="Times New Roman" w:hAnsi="Times New Roman"/>
          <w:sz w:val="24"/>
          <w:szCs w:val="24"/>
        </w:rPr>
        <w:t xml:space="preserve"> an alternative procedure for disposing of abandoned funds held in the custody of the </w:t>
      </w:r>
      <w:r w:rsidR="003433BB">
        <w:rPr>
          <w:rFonts w:ascii="Times New Roman" w:hAnsi="Times New Roman"/>
          <w:sz w:val="24"/>
          <w:szCs w:val="24"/>
        </w:rPr>
        <w:t>T</w:t>
      </w:r>
      <w:r w:rsidR="003433BB" w:rsidRPr="006A1ECD">
        <w:rPr>
          <w:rFonts w:ascii="Times New Roman" w:hAnsi="Times New Roman"/>
          <w:sz w:val="24"/>
          <w:szCs w:val="24"/>
        </w:rPr>
        <w:t>own</w:t>
      </w:r>
      <w:r w:rsidR="006A1ECD">
        <w:rPr>
          <w:rFonts w:ascii="Times New Roman" w:hAnsi="Times New Roman"/>
          <w:sz w:val="24"/>
          <w:szCs w:val="24"/>
        </w:rPr>
        <w:t>.</w:t>
      </w:r>
    </w:p>
    <w:p w14:paraId="475992C6" w14:textId="77777777" w:rsidR="001E3F87" w:rsidRDefault="001E3F87" w:rsidP="001E3F87">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18F4A982" w14:textId="71E95619" w:rsidR="00052224" w:rsidRPr="00052224" w:rsidRDefault="00052224" w:rsidP="00052224">
      <w:pPr>
        <w:ind w:left="864"/>
        <w:rPr>
          <w:rFonts w:ascii="Times New Roman" w:hAnsi="Times New Roman"/>
          <w:color w:val="000000" w:themeColor="text1"/>
          <w:sz w:val="24"/>
          <w:szCs w:val="24"/>
        </w:rPr>
      </w:pPr>
      <w:r w:rsidRPr="00052224">
        <w:rPr>
          <w:rFonts w:ascii="Times New Roman" w:hAnsi="Times New Roman"/>
          <w:color w:val="000000" w:themeColor="text1"/>
          <w:sz w:val="24"/>
          <w:szCs w:val="24"/>
        </w:rPr>
        <w:t>A yes vote would allow the Town to retain funds identified as abandoned instead of turning them over to the state.</w:t>
      </w:r>
    </w:p>
    <w:p w14:paraId="0C98916B" w14:textId="77777777" w:rsidR="00052224" w:rsidRPr="001E3F87" w:rsidRDefault="00052224" w:rsidP="004D05D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1D137212" w14:textId="77777777" w:rsidR="001E3F87" w:rsidRPr="001E3F87" w:rsidRDefault="001E3F87" w:rsidP="004D05D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6548120F" w14:textId="3F7646CE" w:rsidR="004D05DE" w:rsidRPr="004D05DE" w:rsidRDefault="004D05DE" w:rsidP="004D05D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sidRPr="00BC3BA3">
        <w:rPr>
          <w:rFonts w:ascii="Times New Roman" w:hAnsi="Times New Roman"/>
          <w:sz w:val="24"/>
          <w:szCs w:val="24"/>
        </w:rPr>
        <w:t>ARTICLE 1</w:t>
      </w:r>
      <w:r w:rsidR="000612D9">
        <w:rPr>
          <w:rFonts w:ascii="Times New Roman" w:hAnsi="Times New Roman"/>
          <w:sz w:val="24"/>
          <w:szCs w:val="24"/>
        </w:rPr>
        <w:t>8</w:t>
      </w:r>
      <w:r w:rsidRPr="00BC3BA3">
        <w:rPr>
          <w:rFonts w:ascii="Times New Roman" w:hAnsi="Times New Roman"/>
          <w:sz w:val="24"/>
          <w:szCs w:val="24"/>
        </w:rPr>
        <w:t>.</w:t>
      </w:r>
      <w:r w:rsidRPr="00BC3BA3">
        <w:rPr>
          <w:rFonts w:ascii="Times New Roman" w:hAnsi="Times New Roman"/>
          <w:sz w:val="24"/>
          <w:szCs w:val="24"/>
        </w:rPr>
        <w:tab/>
        <w:t xml:space="preserve"> </w:t>
      </w:r>
      <w:r w:rsidR="00360269">
        <w:rPr>
          <w:rFonts w:ascii="Times New Roman" w:hAnsi="Times New Roman"/>
          <w:sz w:val="24"/>
          <w:szCs w:val="24"/>
        </w:rPr>
        <w:tab/>
      </w:r>
      <w:r w:rsidR="0020225C">
        <w:rPr>
          <w:rFonts w:ascii="Times New Roman" w:hAnsi="Times New Roman"/>
          <w:sz w:val="24"/>
          <w:szCs w:val="24"/>
        </w:rPr>
        <w:t xml:space="preserve">I move that the </w:t>
      </w:r>
      <w:r w:rsidRPr="00BC3BA3">
        <w:rPr>
          <w:rFonts w:ascii="Times New Roman" w:hAnsi="Times New Roman"/>
          <w:sz w:val="24"/>
          <w:szCs w:val="24"/>
        </w:rPr>
        <w:t>Town</w:t>
      </w:r>
      <w:r w:rsidR="003433BB">
        <w:rPr>
          <w:rFonts w:ascii="Times New Roman" w:hAnsi="Times New Roman"/>
          <w:sz w:val="24"/>
          <w:szCs w:val="24"/>
        </w:rPr>
        <w:t xml:space="preserve"> vote to</w:t>
      </w:r>
      <w:r w:rsidRPr="00BC3BA3">
        <w:rPr>
          <w:rFonts w:ascii="Times New Roman" w:hAnsi="Times New Roman"/>
          <w:sz w:val="24"/>
          <w:szCs w:val="24"/>
        </w:rPr>
        <w:t xml:space="preserve"> </w:t>
      </w:r>
      <w:r>
        <w:rPr>
          <w:rFonts w:ascii="Times New Roman" w:hAnsi="Times New Roman"/>
          <w:sz w:val="24"/>
          <w:szCs w:val="24"/>
        </w:rPr>
        <w:t>instru</w:t>
      </w:r>
      <w:r w:rsidRPr="004D05DE">
        <w:rPr>
          <w:rFonts w:ascii="Times New Roman" w:hAnsi="Times New Roman"/>
          <w:sz w:val="24"/>
          <w:szCs w:val="24"/>
        </w:rPr>
        <w:t>ct the Dalton Cemetery Trustees to allow Green Burials at Ashuelot Cemetery and to create rules and regulations governing such burial.</w:t>
      </w:r>
    </w:p>
    <w:p w14:paraId="4E8B7872" w14:textId="3F58A30C" w:rsidR="004D05DE" w:rsidRDefault="004D05DE" w:rsidP="00757998">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4673D628" w14:textId="5D8BB886" w:rsidR="00052224" w:rsidRPr="00052224" w:rsidRDefault="00052224" w:rsidP="00052224">
      <w:pPr>
        <w:ind w:left="864"/>
        <w:rPr>
          <w:rFonts w:ascii="Times New Roman" w:hAnsi="Times New Roman"/>
          <w:color w:val="000000" w:themeColor="text1"/>
          <w:sz w:val="24"/>
          <w:szCs w:val="24"/>
        </w:rPr>
      </w:pPr>
      <w:r w:rsidRPr="00052224">
        <w:rPr>
          <w:rFonts w:ascii="Times New Roman" w:hAnsi="Times New Roman"/>
          <w:color w:val="000000" w:themeColor="text1"/>
          <w:sz w:val="24"/>
          <w:szCs w:val="24"/>
        </w:rPr>
        <w:t>A yes vote would authorize the Cemetery Trustees, the sponsors of this article, to allow “green” or “natural” burials and to create the accompanying rules and regulations regarding such burials.</w:t>
      </w:r>
    </w:p>
    <w:p w14:paraId="3B19C27D" w14:textId="311B6AD6" w:rsidR="004D05DE" w:rsidRDefault="004D05DE" w:rsidP="00757998">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03DE5CCE" w14:textId="77777777" w:rsidR="00440064" w:rsidRDefault="00440064" w:rsidP="00757998">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23AB029A" w14:textId="12CC6351" w:rsidR="004D05DE" w:rsidRPr="00BC3BA3" w:rsidRDefault="004D05DE" w:rsidP="004D05D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sidRPr="00BC3BA3">
        <w:rPr>
          <w:rFonts w:ascii="Times New Roman" w:hAnsi="Times New Roman"/>
          <w:sz w:val="24"/>
          <w:szCs w:val="24"/>
        </w:rPr>
        <w:t xml:space="preserve">ARTICLE </w:t>
      </w:r>
      <w:r w:rsidR="00D34A73">
        <w:rPr>
          <w:rFonts w:ascii="Times New Roman" w:hAnsi="Times New Roman"/>
          <w:sz w:val="24"/>
          <w:szCs w:val="24"/>
        </w:rPr>
        <w:t>1</w:t>
      </w:r>
      <w:r w:rsidR="000612D9">
        <w:rPr>
          <w:rFonts w:ascii="Times New Roman" w:hAnsi="Times New Roman"/>
          <w:sz w:val="24"/>
          <w:szCs w:val="24"/>
        </w:rPr>
        <w:t>9</w:t>
      </w:r>
      <w:r w:rsidRPr="00BC3BA3">
        <w:rPr>
          <w:rFonts w:ascii="Times New Roman" w:hAnsi="Times New Roman"/>
          <w:sz w:val="24"/>
          <w:szCs w:val="24"/>
        </w:rPr>
        <w:t>.</w:t>
      </w:r>
      <w:r w:rsidRPr="00BC3BA3">
        <w:rPr>
          <w:rFonts w:ascii="Times New Roman" w:hAnsi="Times New Roman"/>
          <w:sz w:val="24"/>
          <w:szCs w:val="24"/>
        </w:rPr>
        <w:tab/>
        <w:t xml:space="preserve"> </w:t>
      </w:r>
      <w:r w:rsidR="00A04E69">
        <w:rPr>
          <w:rFonts w:ascii="Times New Roman" w:hAnsi="Times New Roman"/>
          <w:sz w:val="24"/>
          <w:szCs w:val="24"/>
        </w:rPr>
        <w:tab/>
      </w:r>
      <w:r w:rsidR="0020225C">
        <w:rPr>
          <w:rFonts w:ascii="Times New Roman" w:hAnsi="Times New Roman"/>
          <w:sz w:val="24"/>
          <w:szCs w:val="24"/>
        </w:rPr>
        <w:t xml:space="preserve">I move that the </w:t>
      </w:r>
      <w:r w:rsidRPr="00BC3BA3">
        <w:rPr>
          <w:rFonts w:ascii="Times New Roman" w:hAnsi="Times New Roman"/>
          <w:sz w:val="24"/>
          <w:szCs w:val="24"/>
        </w:rPr>
        <w:t>Town</w:t>
      </w:r>
      <w:r w:rsidR="00B73473">
        <w:rPr>
          <w:rFonts w:ascii="Times New Roman" w:hAnsi="Times New Roman"/>
          <w:sz w:val="24"/>
          <w:szCs w:val="24"/>
        </w:rPr>
        <w:t xml:space="preserve"> vote to</w:t>
      </w:r>
      <w:r w:rsidRPr="00BC3BA3">
        <w:rPr>
          <w:rFonts w:ascii="Times New Roman" w:hAnsi="Times New Roman"/>
          <w:sz w:val="24"/>
          <w:szCs w:val="24"/>
        </w:rPr>
        <w:t xml:space="preserve"> </w:t>
      </w:r>
      <w:r w:rsidRPr="004D05DE">
        <w:rPr>
          <w:rFonts w:ascii="Times New Roman" w:hAnsi="Times New Roman"/>
          <w:sz w:val="24"/>
          <w:szCs w:val="24"/>
        </w:rPr>
        <w:t>authoriz</w:t>
      </w:r>
      <w:r>
        <w:rPr>
          <w:rFonts w:ascii="Times New Roman" w:hAnsi="Times New Roman"/>
          <w:sz w:val="24"/>
          <w:szCs w:val="24"/>
        </w:rPr>
        <w:t>e</w:t>
      </w:r>
      <w:r w:rsidRPr="004D05DE">
        <w:rPr>
          <w:rFonts w:ascii="Times New Roman" w:hAnsi="Times New Roman"/>
          <w:sz w:val="24"/>
          <w:szCs w:val="24"/>
        </w:rPr>
        <w:t xml:space="preserve"> the Select Board to sell </w:t>
      </w:r>
      <w:r>
        <w:rPr>
          <w:rFonts w:ascii="Times New Roman" w:hAnsi="Times New Roman"/>
          <w:sz w:val="24"/>
          <w:szCs w:val="24"/>
        </w:rPr>
        <w:t xml:space="preserve">the landlocked parcel of land </w:t>
      </w:r>
      <w:r w:rsidR="00CB0211">
        <w:rPr>
          <w:rFonts w:ascii="Times New Roman" w:hAnsi="Times New Roman"/>
          <w:sz w:val="24"/>
          <w:szCs w:val="24"/>
        </w:rPr>
        <w:t xml:space="preserve">of 9.5 acres, more or less, </w:t>
      </w:r>
      <w:r>
        <w:rPr>
          <w:rFonts w:ascii="Times New Roman" w:hAnsi="Times New Roman"/>
          <w:sz w:val="24"/>
          <w:szCs w:val="24"/>
        </w:rPr>
        <w:t>identified as Ass</w:t>
      </w:r>
      <w:r w:rsidRPr="004D05DE">
        <w:rPr>
          <w:rFonts w:ascii="Times New Roman" w:hAnsi="Times New Roman"/>
          <w:sz w:val="24"/>
          <w:szCs w:val="24"/>
        </w:rPr>
        <w:t>essors’ Lot 215-13</w:t>
      </w:r>
      <w:r w:rsidR="00CB0211">
        <w:rPr>
          <w:rFonts w:ascii="Times New Roman" w:hAnsi="Times New Roman"/>
          <w:sz w:val="24"/>
          <w:szCs w:val="24"/>
        </w:rPr>
        <w:t>,</w:t>
      </w:r>
      <w:r w:rsidRPr="004D05DE">
        <w:rPr>
          <w:rFonts w:ascii="Times New Roman" w:hAnsi="Times New Roman"/>
          <w:sz w:val="24"/>
          <w:szCs w:val="24"/>
        </w:rPr>
        <w:t xml:space="preserve"> </w:t>
      </w:r>
      <w:r w:rsidR="00B73473">
        <w:rPr>
          <w:rFonts w:ascii="Times New Roman" w:hAnsi="Times New Roman"/>
          <w:sz w:val="24"/>
          <w:szCs w:val="24"/>
        </w:rPr>
        <w:t xml:space="preserve">located </w:t>
      </w:r>
      <w:r w:rsidRPr="004D05DE">
        <w:rPr>
          <w:rFonts w:ascii="Times New Roman" w:hAnsi="Times New Roman"/>
          <w:sz w:val="24"/>
          <w:szCs w:val="24"/>
        </w:rPr>
        <w:t>o</w:t>
      </w:r>
      <w:r>
        <w:rPr>
          <w:rFonts w:ascii="Times New Roman" w:hAnsi="Times New Roman"/>
          <w:sz w:val="24"/>
          <w:szCs w:val="24"/>
        </w:rPr>
        <w:t>ff</w:t>
      </w:r>
      <w:r w:rsidRPr="004D05DE">
        <w:rPr>
          <w:rFonts w:ascii="Times New Roman" w:hAnsi="Times New Roman"/>
          <w:sz w:val="24"/>
          <w:szCs w:val="24"/>
        </w:rPr>
        <w:t xml:space="preserve"> North </w:t>
      </w:r>
      <w:r>
        <w:rPr>
          <w:rFonts w:ascii="Times New Roman" w:hAnsi="Times New Roman"/>
          <w:sz w:val="24"/>
          <w:szCs w:val="24"/>
        </w:rPr>
        <w:t>Street</w:t>
      </w:r>
      <w:r w:rsidRPr="004D05DE">
        <w:rPr>
          <w:rFonts w:ascii="Times New Roman" w:hAnsi="Times New Roman"/>
          <w:sz w:val="24"/>
          <w:szCs w:val="24"/>
        </w:rPr>
        <w:t>.</w:t>
      </w:r>
    </w:p>
    <w:p w14:paraId="503A8F3F" w14:textId="71964F68" w:rsidR="004D05DE" w:rsidRDefault="004D05DE" w:rsidP="00757998">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0018BC74" w14:textId="2E6D248E" w:rsidR="00D34A73" w:rsidRDefault="004F76FC" w:rsidP="00D34A7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Pr>
          <w:rFonts w:ascii="Times New Roman" w:hAnsi="Times New Roman"/>
          <w:sz w:val="24"/>
          <w:szCs w:val="24"/>
        </w:rPr>
        <w:tab/>
      </w:r>
      <w:r w:rsidR="00B73473">
        <w:rPr>
          <w:rFonts w:ascii="Times New Roman" w:hAnsi="Times New Roman"/>
          <w:sz w:val="24"/>
          <w:szCs w:val="24"/>
        </w:rPr>
        <w:tab/>
      </w:r>
      <w:r w:rsidR="00D34A73">
        <w:rPr>
          <w:rFonts w:ascii="Times New Roman" w:hAnsi="Times New Roman"/>
          <w:sz w:val="24"/>
          <w:szCs w:val="24"/>
        </w:rPr>
        <w:t>(TWO-THIRDS VOTE REQUIRED)</w:t>
      </w:r>
    </w:p>
    <w:p w14:paraId="2E713BB9" w14:textId="049AEA29" w:rsidR="004D05DE" w:rsidRDefault="004D05DE" w:rsidP="00757998">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4615D786" w14:textId="7286501C" w:rsidR="00440064" w:rsidRPr="00440064" w:rsidRDefault="00440064" w:rsidP="00440064">
      <w:pPr>
        <w:ind w:left="864"/>
        <w:rPr>
          <w:rFonts w:ascii="Times New Roman" w:hAnsi="Times New Roman"/>
          <w:color w:val="000000" w:themeColor="text1"/>
          <w:sz w:val="24"/>
          <w:szCs w:val="24"/>
        </w:rPr>
      </w:pPr>
      <w:r w:rsidRPr="00440064">
        <w:rPr>
          <w:rFonts w:ascii="Times New Roman" w:hAnsi="Times New Roman"/>
          <w:color w:val="000000" w:themeColor="text1"/>
          <w:sz w:val="24"/>
          <w:szCs w:val="24"/>
        </w:rPr>
        <w:t>A yes vote would authorize the Select Board to sell the one remaining parcel of land on North Mountain that was takes for non-payment of taxes.</w:t>
      </w:r>
      <w:r>
        <w:rPr>
          <w:rFonts w:ascii="Times New Roman" w:hAnsi="Times New Roman"/>
          <w:color w:val="000000" w:themeColor="text1"/>
          <w:sz w:val="24"/>
          <w:szCs w:val="24"/>
        </w:rPr>
        <w:t xml:space="preserve"> Three other parcels, which were under the state’s Agricultural Restriction Program, were recently sold separately.</w:t>
      </w:r>
    </w:p>
    <w:p w14:paraId="03A49BE4" w14:textId="3CDE375F" w:rsidR="00D34A73" w:rsidRDefault="00D34A73" w:rsidP="00757998">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33FF128D" w14:textId="77777777" w:rsidR="00440064" w:rsidRDefault="00440064" w:rsidP="00757998">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535CC724" w14:textId="1FF073DE" w:rsidR="00A43CEE" w:rsidRPr="00BC3BA3" w:rsidRDefault="00A43CEE" w:rsidP="00A43CE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sidRPr="00BC3BA3">
        <w:rPr>
          <w:rFonts w:ascii="Times New Roman" w:hAnsi="Times New Roman"/>
          <w:sz w:val="24"/>
          <w:szCs w:val="24"/>
        </w:rPr>
        <w:t xml:space="preserve">ARTICLE </w:t>
      </w:r>
      <w:r w:rsidR="000612D9">
        <w:rPr>
          <w:rFonts w:ascii="Times New Roman" w:hAnsi="Times New Roman"/>
          <w:sz w:val="24"/>
          <w:szCs w:val="24"/>
        </w:rPr>
        <w:t>20</w:t>
      </w:r>
      <w:r w:rsidRPr="00BC3BA3">
        <w:rPr>
          <w:rFonts w:ascii="Times New Roman" w:hAnsi="Times New Roman"/>
          <w:sz w:val="24"/>
          <w:szCs w:val="24"/>
        </w:rPr>
        <w:t>.</w:t>
      </w:r>
      <w:r w:rsidRPr="00BC3BA3">
        <w:rPr>
          <w:rFonts w:ascii="Times New Roman" w:hAnsi="Times New Roman"/>
          <w:sz w:val="24"/>
          <w:szCs w:val="24"/>
        </w:rPr>
        <w:tab/>
        <w:t xml:space="preserve"> </w:t>
      </w:r>
      <w:r w:rsidR="00A04E69">
        <w:rPr>
          <w:rFonts w:ascii="Times New Roman" w:hAnsi="Times New Roman"/>
          <w:sz w:val="24"/>
          <w:szCs w:val="24"/>
        </w:rPr>
        <w:tab/>
      </w:r>
      <w:r w:rsidR="0020225C">
        <w:rPr>
          <w:rFonts w:ascii="Times New Roman" w:hAnsi="Times New Roman"/>
          <w:sz w:val="24"/>
          <w:szCs w:val="24"/>
        </w:rPr>
        <w:t xml:space="preserve">I move that the </w:t>
      </w:r>
      <w:r w:rsidRPr="00BC3BA3">
        <w:rPr>
          <w:rFonts w:ascii="Times New Roman" w:hAnsi="Times New Roman"/>
          <w:sz w:val="24"/>
          <w:szCs w:val="24"/>
        </w:rPr>
        <w:t xml:space="preserve">Town </w:t>
      </w:r>
      <w:r w:rsidR="00B73473">
        <w:rPr>
          <w:rFonts w:ascii="Times New Roman" w:hAnsi="Times New Roman"/>
          <w:sz w:val="24"/>
          <w:szCs w:val="24"/>
        </w:rPr>
        <w:t xml:space="preserve">vote to approve payment of </w:t>
      </w:r>
      <w:r>
        <w:rPr>
          <w:rFonts w:ascii="Times New Roman" w:hAnsi="Times New Roman"/>
          <w:sz w:val="24"/>
          <w:szCs w:val="24"/>
        </w:rPr>
        <w:t>a</w:t>
      </w:r>
      <w:r w:rsidR="00B73473">
        <w:rPr>
          <w:rFonts w:ascii="Times New Roman" w:hAnsi="Times New Roman"/>
          <w:sz w:val="24"/>
          <w:szCs w:val="24"/>
        </w:rPr>
        <w:t>n outstanding</w:t>
      </w:r>
      <w:r>
        <w:rPr>
          <w:rFonts w:ascii="Times New Roman" w:hAnsi="Times New Roman"/>
          <w:sz w:val="24"/>
          <w:szCs w:val="24"/>
        </w:rPr>
        <w:t xml:space="preserve"> bill </w:t>
      </w:r>
      <w:r w:rsidR="00B73473">
        <w:rPr>
          <w:rFonts w:ascii="Times New Roman" w:hAnsi="Times New Roman"/>
          <w:sz w:val="24"/>
          <w:szCs w:val="24"/>
        </w:rPr>
        <w:t xml:space="preserve">in the amount of </w:t>
      </w:r>
      <w:r w:rsidR="009B0206">
        <w:rPr>
          <w:rFonts w:ascii="Times New Roman" w:hAnsi="Times New Roman"/>
          <w:sz w:val="24"/>
          <w:szCs w:val="24"/>
        </w:rPr>
        <w:t>$202.00</w:t>
      </w:r>
      <w:r w:rsidR="0030079F">
        <w:rPr>
          <w:rFonts w:ascii="Times New Roman" w:hAnsi="Times New Roman"/>
          <w:sz w:val="24"/>
          <w:szCs w:val="24"/>
        </w:rPr>
        <w:t xml:space="preserve"> to Training Force USA</w:t>
      </w:r>
      <w:r w:rsidR="009B0206">
        <w:rPr>
          <w:rFonts w:ascii="Times New Roman" w:hAnsi="Times New Roman"/>
          <w:sz w:val="24"/>
          <w:szCs w:val="24"/>
        </w:rPr>
        <w:t xml:space="preserve"> </w:t>
      </w:r>
      <w:r w:rsidR="005A4E33">
        <w:rPr>
          <w:rFonts w:ascii="Times New Roman" w:hAnsi="Times New Roman"/>
          <w:sz w:val="24"/>
          <w:szCs w:val="24"/>
        </w:rPr>
        <w:t xml:space="preserve">for professional development for a Police Officer </w:t>
      </w:r>
      <w:r>
        <w:rPr>
          <w:rFonts w:ascii="Times New Roman" w:hAnsi="Times New Roman"/>
          <w:sz w:val="24"/>
          <w:szCs w:val="24"/>
        </w:rPr>
        <w:t>from a prior fiscal year.</w:t>
      </w:r>
    </w:p>
    <w:p w14:paraId="130C9F6F" w14:textId="591F7E29" w:rsidR="00A43CEE" w:rsidRDefault="00A43CEE" w:rsidP="00757998">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374658B2" w14:textId="38BBA40F" w:rsidR="00080337" w:rsidRDefault="004F76FC" w:rsidP="000803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Pr>
          <w:rFonts w:ascii="Times New Roman" w:hAnsi="Times New Roman"/>
          <w:sz w:val="24"/>
          <w:szCs w:val="24"/>
        </w:rPr>
        <w:tab/>
      </w:r>
      <w:r w:rsidR="00B73473">
        <w:rPr>
          <w:rFonts w:ascii="Times New Roman" w:hAnsi="Times New Roman"/>
          <w:sz w:val="24"/>
          <w:szCs w:val="24"/>
        </w:rPr>
        <w:tab/>
      </w:r>
      <w:r w:rsidR="00080337">
        <w:rPr>
          <w:rFonts w:ascii="Times New Roman" w:hAnsi="Times New Roman"/>
          <w:sz w:val="24"/>
          <w:szCs w:val="24"/>
        </w:rPr>
        <w:t>(FOUR-FIFTHS VOTE REQUIRED)</w:t>
      </w:r>
    </w:p>
    <w:p w14:paraId="1BBB497D" w14:textId="31C83F0A" w:rsidR="00080337" w:rsidRDefault="00080337" w:rsidP="00757998">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6A2731FB" w14:textId="6B40E9D4" w:rsidR="00BF7A1E" w:rsidRPr="00BF7A1E" w:rsidRDefault="00BF7A1E" w:rsidP="00BF7A1E">
      <w:pPr>
        <w:ind w:left="864"/>
        <w:rPr>
          <w:rFonts w:ascii="Times New Roman" w:hAnsi="Times New Roman"/>
          <w:color w:val="000000" w:themeColor="text1"/>
          <w:sz w:val="24"/>
          <w:szCs w:val="24"/>
        </w:rPr>
      </w:pPr>
      <w:r w:rsidRPr="00BF7A1E">
        <w:rPr>
          <w:rFonts w:ascii="Times New Roman" w:hAnsi="Times New Roman"/>
          <w:color w:val="000000" w:themeColor="text1"/>
          <w:sz w:val="24"/>
          <w:szCs w:val="24"/>
        </w:rPr>
        <w:t>A yes vote would authorize the Town to pay a bill from a prior year. Such bills require Town Meeting approval for payment.</w:t>
      </w:r>
    </w:p>
    <w:p w14:paraId="2011BFFE" w14:textId="381FCB4E" w:rsidR="00A43CEE" w:rsidRDefault="00A43CEE" w:rsidP="00757998">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36C75012" w14:textId="77777777" w:rsidR="00BF7A1E" w:rsidRPr="00A43CEE" w:rsidRDefault="00BF7A1E" w:rsidP="00757998">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0DF6B4F4" w14:textId="0F7550BE" w:rsidR="00C4716B" w:rsidRDefault="006108C0" w:rsidP="0020225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sidRPr="00BC3BA3">
        <w:rPr>
          <w:rFonts w:ascii="Times New Roman" w:hAnsi="Times New Roman"/>
          <w:sz w:val="24"/>
          <w:szCs w:val="24"/>
        </w:rPr>
        <w:t xml:space="preserve">ARTICLE </w:t>
      </w:r>
      <w:r w:rsidR="001E3F87">
        <w:rPr>
          <w:rFonts w:ascii="Times New Roman" w:hAnsi="Times New Roman"/>
          <w:sz w:val="24"/>
          <w:szCs w:val="24"/>
        </w:rPr>
        <w:t>2</w:t>
      </w:r>
      <w:r w:rsidR="000612D9">
        <w:rPr>
          <w:rFonts w:ascii="Times New Roman" w:hAnsi="Times New Roman"/>
          <w:sz w:val="24"/>
          <w:szCs w:val="24"/>
        </w:rPr>
        <w:t>1</w:t>
      </w:r>
      <w:r w:rsidRPr="00BC3BA3">
        <w:rPr>
          <w:rFonts w:ascii="Times New Roman" w:hAnsi="Times New Roman"/>
          <w:sz w:val="24"/>
          <w:szCs w:val="24"/>
        </w:rPr>
        <w:t>.</w:t>
      </w:r>
      <w:r w:rsidRPr="00BC3BA3">
        <w:rPr>
          <w:rFonts w:ascii="Times New Roman" w:hAnsi="Times New Roman"/>
          <w:sz w:val="24"/>
          <w:szCs w:val="24"/>
        </w:rPr>
        <w:tab/>
        <w:t xml:space="preserve"> </w:t>
      </w:r>
      <w:r w:rsidR="00A04E69">
        <w:rPr>
          <w:rFonts w:ascii="Times New Roman" w:hAnsi="Times New Roman"/>
          <w:sz w:val="24"/>
          <w:szCs w:val="24"/>
        </w:rPr>
        <w:tab/>
      </w:r>
      <w:r w:rsidR="0020225C">
        <w:rPr>
          <w:rFonts w:ascii="Times New Roman" w:hAnsi="Times New Roman"/>
          <w:sz w:val="24"/>
          <w:szCs w:val="24"/>
        </w:rPr>
        <w:t xml:space="preserve">I move that the </w:t>
      </w:r>
      <w:r w:rsidRPr="00BC3BA3">
        <w:rPr>
          <w:rFonts w:ascii="Times New Roman" w:hAnsi="Times New Roman"/>
          <w:sz w:val="24"/>
          <w:szCs w:val="24"/>
        </w:rPr>
        <w:t xml:space="preserve">Town </w:t>
      </w:r>
      <w:r>
        <w:rPr>
          <w:rFonts w:ascii="Times New Roman" w:hAnsi="Times New Roman"/>
          <w:sz w:val="24"/>
          <w:szCs w:val="24"/>
        </w:rPr>
        <w:t>approve the amendment</w:t>
      </w:r>
      <w:r w:rsidR="00E70FD1">
        <w:rPr>
          <w:rFonts w:ascii="Times New Roman" w:hAnsi="Times New Roman"/>
          <w:sz w:val="24"/>
          <w:szCs w:val="24"/>
        </w:rPr>
        <w:t>s</w:t>
      </w:r>
      <w:r>
        <w:rPr>
          <w:rFonts w:ascii="Times New Roman" w:hAnsi="Times New Roman"/>
          <w:sz w:val="24"/>
          <w:szCs w:val="24"/>
        </w:rPr>
        <w:t xml:space="preserve"> to the Town’s zoning by-laws</w:t>
      </w:r>
      <w:r w:rsidR="00C4716B">
        <w:rPr>
          <w:rFonts w:ascii="Times New Roman" w:hAnsi="Times New Roman"/>
          <w:sz w:val="24"/>
          <w:szCs w:val="24"/>
        </w:rPr>
        <w:t xml:space="preserve">, </w:t>
      </w:r>
      <w:r w:rsidR="00C4716B" w:rsidRPr="00B11DF6">
        <w:rPr>
          <w:rFonts w:ascii="Times New Roman" w:hAnsi="Times New Roman"/>
          <w:sz w:val="24"/>
          <w:szCs w:val="24"/>
        </w:rPr>
        <w:t>Article IX</w:t>
      </w:r>
      <w:r w:rsidR="0030079F">
        <w:rPr>
          <w:rFonts w:ascii="Times New Roman" w:hAnsi="Times New Roman"/>
          <w:sz w:val="24"/>
          <w:szCs w:val="24"/>
        </w:rPr>
        <w:t xml:space="preserve"> (</w:t>
      </w:r>
      <w:r w:rsidR="00C4716B" w:rsidRPr="00B11DF6">
        <w:rPr>
          <w:rFonts w:ascii="Times New Roman" w:hAnsi="Times New Roman"/>
          <w:sz w:val="24"/>
          <w:szCs w:val="24"/>
        </w:rPr>
        <w:t>Accessory Structures and Uses</w:t>
      </w:r>
      <w:r w:rsidR="0030079F">
        <w:rPr>
          <w:rFonts w:ascii="Times New Roman" w:hAnsi="Times New Roman"/>
          <w:sz w:val="24"/>
          <w:szCs w:val="24"/>
        </w:rPr>
        <w:t>)</w:t>
      </w:r>
      <w:r w:rsidR="00753F07">
        <w:rPr>
          <w:rFonts w:ascii="Times New Roman" w:hAnsi="Times New Roman"/>
          <w:sz w:val="24"/>
          <w:szCs w:val="24"/>
        </w:rPr>
        <w:t>,</w:t>
      </w:r>
      <w:r w:rsidR="00C4716B" w:rsidRPr="00B11DF6">
        <w:rPr>
          <w:rFonts w:ascii="Times New Roman" w:hAnsi="Times New Roman"/>
          <w:sz w:val="24"/>
          <w:szCs w:val="24"/>
        </w:rPr>
        <w:t xml:space="preserve"> </w:t>
      </w:r>
      <w:r w:rsidR="00753F07">
        <w:rPr>
          <w:rFonts w:ascii="Times New Roman" w:hAnsi="Times New Roman"/>
          <w:sz w:val="24"/>
          <w:szCs w:val="24"/>
        </w:rPr>
        <w:t xml:space="preserve">Section </w:t>
      </w:r>
      <w:r w:rsidR="00C4716B" w:rsidRPr="00B11DF6">
        <w:rPr>
          <w:rFonts w:ascii="Times New Roman" w:hAnsi="Times New Roman"/>
          <w:sz w:val="24"/>
          <w:szCs w:val="24"/>
        </w:rPr>
        <w:t>350-39.1</w:t>
      </w:r>
      <w:r w:rsidR="0020225C">
        <w:rPr>
          <w:rFonts w:ascii="Times New Roman" w:hAnsi="Times New Roman"/>
          <w:sz w:val="24"/>
          <w:szCs w:val="24"/>
        </w:rPr>
        <w:t>, as printed in the warrant.</w:t>
      </w:r>
    </w:p>
    <w:p w14:paraId="3E824E19" w14:textId="27FAF12C" w:rsidR="0067029B" w:rsidRDefault="0067029B" w:rsidP="00926F52">
      <w:pPr>
        <w:ind w:left="1401" w:right="28"/>
        <w:rPr>
          <w:rFonts w:ascii="Times New Roman" w:hAnsi="Times New Roman"/>
          <w:sz w:val="24"/>
          <w:szCs w:val="24"/>
        </w:rPr>
      </w:pPr>
    </w:p>
    <w:p w14:paraId="484A951B" w14:textId="3A110CD9" w:rsidR="0067029B" w:rsidRDefault="0067029B" w:rsidP="0067029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Pr>
          <w:rFonts w:ascii="Times New Roman" w:hAnsi="Times New Roman"/>
          <w:sz w:val="24"/>
          <w:szCs w:val="24"/>
        </w:rPr>
        <w:tab/>
      </w:r>
      <w:r w:rsidR="00B73473">
        <w:rPr>
          <w:rFonts w:ascii="Times New Roman" w:hAnsi="Times New Roman"/>
          <w:sz w:val="24"/>
          <w:szCs w:val="24"/>
        </w:rPr>
        <w:tab/>
      </w:r>
      <w:r>
        <w:rPr>
          <w:rFonts w:ascii="Times New Roman" w:hAnsi="Times New Roman"/>
          <w:sz w:val="24"/>
          <w:szCs w:val="24"/>
        </w:rPr>
        <w:t>(TWO-THIRDS VOTE REQUIRED)</w:t>
      </w:r>
    </w:p>
    <w:p w14:paraId="035CAFA1" w14:textId="17578920" w:rsidR="006108C0" w:rsidRDefault="006108C0" w:rsidP="00757998">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14344826" w14:textId="3BA7D00C" w:rsidR="00BF7A1E" w:rsidRPr="006108C0" w:rsidRDefault="00BF7A1E" w:rsidP="00BF7A1E">
      <w:pPr>
        <w:ind w:left="864"/>
        <w:rPr>
          <w:rFonts w:ascii="Times New Roman" w:hAnsi="Times New Roman"/>
        </w:rPr>
      </w:pPr>
      <w:r w:rsidRPr="00BF7A1E">
        <w:rPr>
          <w:rFonts w:ascii="Times New Roman" w:hAnsi="Times New Roman"/>
          <w:color w:val="000000" w:themeColor="text1"/>
          <w:sz w:val="24"/>
          <w:szCs w:val="24"/>
        </w:rPr>
        <w:t>A yes vote would bring Dalton’s accessory dwelling unit by-law into compliance with state requirements.</w:t>
      </w:r>
    </w:p>
    <w:p w14:paraId="10C30492" w14:textId="403CD35F" w:rsidR="006108C0" w:rsidRDefault="006108C0" w:rsidP="00757998">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7885B39B" w14:textId="77777777" w:rsidR="00BF7A1E" w:rsidRPr="006108C0" w:rsidRDefault="00BF7A1E" w:rsidP="00757998">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5567CDFC" w14:textId="324A0C2B" w:rsidR="002C13D6" w:rsidRDefault="00757998" w:rsidP="0020225C">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sidRPr="00757998">
        <w:rPr>
          <w:rFonts w:ascii="Times New Roman" w:hAnsi="Times New Roman"/>
          <w:sz w:val="24"/>
          <w:szCs w:val="24"/>
        </w:rPr>
        <w:t xml:space="preserve">ARTICLE </w:t>
      </w:r>
      <w:r w:rsidR="00A43CEE">
        <w:rPr>
          <w:rFonts w:ascii="Times New Roman" w:hAnsi="Times New Roman"/>
          <w:sz w:val="24"/>
          <w:szCs w:val="24"/>
        </w:rPr>
        <w:t>2</w:t>
      </w:r>
      <w:r w:rsidR="000612D9">
        <w:rPr>
          <w:rFonts w:ascii="Times New Roman" w:hAnsi="Times New Roman"/>
          <w:sz w:val="24"/>
          <w:szCs w:val="24"/>
        </w:rPr>
        <w:t>2</w:t>
      </w:r>
      <w:r w:rsidRPr="00757998">
        <w:rPr>
          <w:rFonts w:ascii="Times New Roman" w:hAnsi="Times New Roman"/>
          <w:sz w:val="24"/>
          <w:szCs w:val="24"/>
        </w:rPr>
        <w:t>.</w:t>
      </w:r>
      <w:r w:rsidRPr="00757998">
        <w:rPr>
          <w:rFonts w:ascii="Times New Roman" w:hAnsi="Times New Roman"/>
          <w:sz w:val="24"/>
          <w:szCs w:val="24"/>
        </w:rPr>
        <w:tab/>
      </w:r>
      <w:r w:rsidR="0020225C">
        <w:rPr>
          <w:rFonts w:ascii="Times New Roman" w:hAnsi="Times New Roman"/>
          <w:sz w:val="24"/>
          <w:szCs w:val="24"/>
        </w:rPr>
        <w:t xml:space="preserve">I move that </w:t>
      </w:r>
      <w:r w:rsidRPr="00757998">
        <w:rPr>
          <w:rFonts w:ascii="Times New Roman" w:hAnsi="Times New Roman"/>
          <w:sz w:val="24"/>
          <w:szCs w:val="24"/>
        </w:rPr>
        <w:t xml:space="preserve">the Town transfer </w:t>
      </w:r>
      <w:r w:rsidR="002C13D6">
        <w:rPr>
          <w:rFonts w:ascii="Times New Roman" w:hAnsi="Times New Roman"/>
          <w:sz w:val="24"/>
          <w:szCs w:val="24"/>
        </w:rPr>
        <w:t>the following amount</w:t>
      </w:r>
      <w:r w:rsidR="003D34F9">
        <w:rPr>
          <w:rFonts w:ascii="Times New Roman" w:hAnsi="Times New Roman"/>
          <w:sz w:val="24"/>
          <w:szCs w:val="24"/>
        </w:rPr>
        <w:t xml:space="preserve"> </w:t>
      </w:r>
      <w:r w:rsidRPr="00757998">
        <w:rPr>
          <w:rFonts w:ascii="Times New Roman" w:hAnsi="Times New Roman"/>
          <w:sz w:val="24"/>
          <w:szCs w:val="24"/>
        </w:rPr>
        <w:t xml:space="preserve">from </w:t>
      </w:r>
      <w:r w:rsidR="003D34F9">
        <w:rPr>
          <w:rFonts w:ascii="Times New Roman" w:hAnsi="Times New Roman"/>
          <w:sz w:val="24"/>
          <w:szCs w:val="24"/>
        </w:rPr>
        <w:t xml:space="preserve">Free Cash </w:t>
      </w:r>
      <w:r w:rsidRPr="00757998">
        <w:rPr>
          <w:rFonts w:ascii="Times New Roman" w:hAnsi="Times New Roman"/>
          <w:sz w:val="24"/>
          <w:szCs w:val="24"/>
        </w:rPr>
        <w:t xml:space="preserve">for the purpose of </w:t>
      </w:r>
      <w:r w:rsidR="002C13D6">
        <w:rPr>
          <w:rFonts w:ascii="Times New Roman" w:hAnsi="Times New Roman"/>
          <w:sz w:val="24"/>
          <w:szCs w:val="24"/>
        </w:rPr>
        <w:t>funding</w:t>
      </w:r>
      <w:r w:rsidR="003D34F9">
        <w:rPr>
          <w:rFonts w:ascii="Times New Roman" w:hAnsi="Times New Roman"/>
          <w:sz w:val="24"/>
          <w:szCs w:val="24"/>
        </w:rPr>
        <w:t xml:space="preserve"> the purchase and equipping of</w:t>
      </w:r>
      <w:r w:rsidR="002C13D6">
        <w:rPr>
          <w:rFonts w:ascii="Times New Roman" w:hAnsi="Times New Roman"/>
          <w:sz w:val="24"/>
          <w:szCs w:val="24"/>
        </w:rPr>
        <w:t xml:space="preserve"> departmental equipment </w:t>
      </w:r>
      <w:r w:rsidR="003D34F9">
        <w:rPr>
          <w:rFonts w:ascii="Times New Roman" w:hAnsi="Times New Roman"/>
          <w:sz w:val="24"/>
          <w:szCs w:val="24"/>
        </w:rPr>
        <w:t xml:space="preserve">in accordance with </w:t>
      </w:r>
      <w:r w:rsidR="002C13D6">
        <w:rPr>
          <w:rFonts w:ascii="Times New Roman" w:hAnsi="Times New Roman"/>
          <w:sz w:val="24"/>
          <w:szCs w:val="24"/>
        </w:rPr>
        <w:t>the Fiscal Year 2026 Capital Program, including any incidental or related costs:</w:t>
      </w:r>
    </w:p>
    <w:p w14:paraId="5EB720EB" w14:textId="77777777" w:rsidR="00C07E12" w:rsidRDefault="00C07E12" w:rsidP="0020225C">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p>
    <w:p w14:paraId="4612EF08" w14:textId="257B55FE" w:rsidR="002C13D6" w:rsidRDefault="002C13D6" w:rsidP="0020225C">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D4916">
        <w:rPr>
          <w:rFonts w:ascii="Times New Roman" w:hAnsi="Times New Roman"/>
          <w:sz w:val="24"/>
          <w:szCs w:val="24"/>
        </w:rPr>
        <w:t>A</w:t>
      </w:r>
      <w:r>
        <w:rPr>
          <w:rFonts w:ascii="Times New Roman" w:hAnsi="Times New Roman"/>
          <w:sz w:val="24"/>
          <w:szCs w:val="24"/>
        </w:rPr>
        <w:t>)</w:t>
      </w:r>
      <w:r w:rsidR="00757998" w:rsidRPr="00757998">
        <w:rPr>
          <w:rFonts w:ascii="Times New Roman" w:hAnsi="Times New Roman"/>
          <w:sz w:val="24"/>
          <w:szCs w:val="24"/>
        </w:rPr>
        <w:t xml:space="preserve"> </w:t>
      </w:r>
      <w:r>
        <w:rPr>
          <w:rFonts w:ascii="Times New Roman" w:hAnsi="Times New Roman"/>
          <w:sz w:val="24"/>
          <w:szCs w:val="24"/>
        </w:rPr>
        <w:t xml:space="preserve">$90,000 for </w:t>
      </w:r>
      <w:r w:rsidR="0020225C">
        <w:rPr>
          <w:rFonts w:ascii="Times New Roman" w:hAnsi="Times New Roman"/>
          <w:sz w:val="24"/>
          <w:szCs w:val="24"/>
        </w:rPr>
        <w:t>a cruiser for the Police Department</w:t>
      </w:r>
      <w:r>
        <w:rPr>
          <w:rFonts w:ascii="Times New Roman" w:hAnsi="Times New Roman"/>
          <w:sz w:val="24"/>
          <w:szCs w:val="24"/>
        </w:rPr>
        <w:t xml:space="preserve"> </w:t>
      </w:r>
    </w:p>
    <w:p w14:paraId="220FBF69" w14:textId="77777777" w:rsidR="007D4916" w:rsidRDefault="002C13D6" w:rsidP="0020225C">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0F01F087" w14:textId="4F9D1EFD" w:rsidR="007D4916" w:rsidRDefault="007D4916" w:rsidP="0020225C">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Pr>
          <w:rFonts w:ascii="Times New Roman" w:hAnsi="Times New Roman"/>
          <w:sz w:val="24"/>
          <w:szCs w:val="24"/>
        </w:rPr>
        <w:tab/>
        <w:t xml:space="preserve">I move that </w:t>
      </w:r>
      <w:r w:rsidRPr="00757998">
        <w:rPr>
          <w:rFonts w:ascii="Times New Roman" w:hAnsi="Times New Roman"/>
          <w:sz w:val="24"/>
          <w:szCs w:val="24"/>
        </w:rPr>
        <w:t xml:space="preserve">the Town transfer </w:t>
      </w:r>
      <w:r>
        <w:rPr>
          <w:rFonts w:ascii="Times New Roman" w:hAnsi="Times New Roman"/>
          <w:sz w:val="24"/>
          <w:szCs w:val="24"/>
        </w:rPr>
        <w:t xml:space="preserve">the following amount </w:t>
      </w:r>
      <w:r w:rsidRPr="00757998">
        <w:rPr>
          <w:rFonts w:ascii="Times New Roman" w:hAnsi="Times New Roman"/>
          <w:sz w:val="24"/>
          <w:szCs w:val="24"/>
        </w:rPr>
        <w:t xml:space="preserve">from </w:t>
      </w:r>
      <w:r w:rsidR="003D34F9">
        <w:rPr>
          <w:rFonts w:ascii="Times New Roman" w:hAnsi="Times New Roman"/>
          <w:sz w:val="24"/>
          <w:szCs w:val="24"/>
        </w:rPr>
        <w:t>F</w:t>
      </w:r>
      <w:r>
        <w:rPr>
          <w:rFonts w:ascii="Times New Roman" w:hAnsi="Times New Roman"/>
          <w:sz w:val="24"/>
          <w:szCs w:val="24"/>
        </w:rPr>
        <w:t xml:space="preserve">ree </w:t>
      </w:r>
      <w:r w:rsidR="003D34F9">
        <w:rPr>
          <w:rFonts w:ascii="Times New Roman" w:hAnsi="Times New Roman"/>
          <w:sz w:val="24"/>
          <w:szCs w:val="24"/>
        </w:rPr>
        <w:t>C</w:t>
      </w:r>
      <w:r>
        <w:rPr>
          <w:rFonts w:ascii="Times New Roman" w:hAnsi="Times New Roman"/>
          <w:sz w:val="24"/>
          <w:szCs w:val="24"/>
        </w:rPr>
        <w:t xml:space="preserve">ash </w:t>
      </w:r>
      <w:r w:rsidRPr="00757998">
        <w:rPr>
          <w:rFonts w:ascii="Times New Roman" w:hAnsi="Times New Roman"/>
          <w:sz w:val="24"/>
          <w:szCs w:val="24"/>
        </w:rPr>
        <w:t xml:space="preserve">for the purpose of </w:t>
      </w:r>
      <w:r>
        <w:rPr>
          <w:rFonts w:ascii="Times New Roman" w:hAnsi="Times New Roman"/>
          <w:sz w:val="24"/>
          <w:szCs w:val="24"/>
        </w:rPr>
        <w:t xml:space="preserve">funding </w:t>
      </w:r>
      <w:r w:rsidR="00733ACE">
        <w:rPr>
          <w:rFonts w:ascii="Times New Roman" w:hAnsi="Times New Roman"/>
          <w:sz w:val="24"/>
          <w:szCs w:val="24"/>
        </w:rPr>
        <w:t xml:space="preserve">the </w:t>
      </w:r>
      <w:r w:rsidR="003D34F9">
        <w:rPr>
          <w:rFonts w:ascii="Times New Roman" w:hAnsi="Times New Roman"/>
          <w:sz w:val="24"/>
          <w:szCs w:val="24"/>
        </w:rPr>
        <w:t>purchas</w:t>
      </w:r>
      <w:r w:rsidR="00733ACE">
        <w:rPr>
          <w:rFonts w:ascii="Times New Roman" w:hAnsi="Times New Roman"/>
          <w:sz w:val="24"/>
          <w:szCs w:val="24"/>
        </w:rPr>
        <w:t>e</w:t>
      </w:r>
      <w:r w:rsidR="003D34F9">
        <w:rPr>
          <w:rFonts w:ascii="Times New Roman" w:hAnsi="Times New Roman"/>
          <w:sz w:val="24"/>
          <w:szCs w:val="24"/>
        </w:rPr>
        <w:t xml:space="preserve"> and equipping</w:t>
      </w:r>
      <w:r w:rsidR="00733ACE">
        <w:rPr>
          <w:rFonts w:ascii="Times New Roman" w:hAnsi="Times New Roman"/>
          <w:sz w:val="24"/>
          <w:szCs w:val="24"/>
        </w:rPr>
        <w:t xml:space="preserve"> of</w:t>
      </w:r>
      <w:r w:rsidR="003D34F9">
        <w:rPr>
          <w:rFonts w:ascii="Times New Roman" w:hAnsi="Times New Roman"/>
          <w:sz w:val="24"/>
          <w:szCs w:val="24"/>
        </w:rPr>
        <w:t xml:space="preserve"> </w:t>
      </w:r>
      <w:r>
        <w:rPr>
          <w:rFonts w:ascii="Times New Roman" w:hAnsi="Times New Roman"/>
          <w:sz w:val="24"/>
          <w:szCs w:val="24"/>
        </w:rPr>
        <w:t xml:space="preserve">departmental equipment </w:t>
      </w:r>
      <w:r w:rsidR="00733ACE">
        <w:rPr>
          <w:rFonts w:ascii="Times New Roman" w:hAnsi="Times New Roman"/>
          <w:sz w:val="24"/>
          <w:szCs w:val="24"/>
        </w:rPr>
        <w:t xml:space="preserve">in accordance with </w:t>
      </w:r>
      <w:r>
        <w:rPr>
          <w:rFonts w:ascii="Times New Roman" w:hAnsi="Times New Roman"/>
          <w:sz w:val="24"/>
          <w:szCs w:val="24"/>
        </w:rPr>
        <w:t>the Fiscal Year 2026 Capital Program, including any incidental or related costs:</w:t>
      </w:r>
    </w:p>
    <w:p w14:paraId="0B26277C" w14:textId="77777777" w:rsidR="00C07E12" w:rsidRDefault="00C07E12" w:rsidP="0020225C">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p>
    <w:p w14:paraId="6A7CC7E5" w14:textId="10A5DC94" w:rsidR="00CB7C5F" w:rsidRDefault="007D4916" w:rsidP="00360269">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w:t>
      </w:r>
      <w:r w:rsidR="002C13D6">
        <w:rPr>
          <w:rFonts w:ascii="Times New Roman" w:hAnsi="Times New Roman"/>
          <w:sz w:val="24"/>
          <w:szCs w:val="24"/>
        </w:rPr>
        <w:t>) $</w:t>
      </w:r>
      <w:r>
        <w:rPr>
          <w:rFonts w:ascii="Times New Roman" w:hAnsi="Times New Roman"/>
          <w:sz w:val="24"/>
          <w:szCs w:val="24"/>
        </w:rPr>
        <w:t>250</w:t>
      </w:r>
      <w:r w:rsidR="002C13D6">
        <w:rPr>
          <w:rFonts w:ascii="Times New Roman" w:hAnsi="Times New Roman"/>
          <w:sz w:val="24"/>
          <w:szCs w:val="24"/>
        </w:rPr>
        <w:t>,000 for a truck with sewer flushing equipment for the Department of Public Works.</w:t>
      </w:r>
    </w:p>
    <w:p w14:paraId="5C2815B1" w14:textId="1CE93FF9" w:rsidR="00F05B2D" w:rsidRDefault="00F05B2D" w:rsidP="00C93556">
      <w:pPr>
        <w:pStyle w:val="BodyText2"/>
        <w:tabs>
          <w:tab w:val="left" w:pos="1620"/>
        </w:tabs>
        <w:rPr>
          <w:sz w:val="20"/>
        </w:rPr>
      </w:pPr>
    </w:p>
    <w:p w14:paraId="3B47FF23" w14:textId="15AF2948" w:rsidR="000A58DF" w:rsidRPr="000A58DF" w:rsidRDefault="005138CC" w:rsidP="000A58DF">
      <w:pPr>
        <w:ind w:left="864"/>
        <w:rPr>
          <w:rFonts w:ascii="Times New Roman" w:hAnsi="Times New Roman"/>
          <w:color w:val="000000" w:themeColor="text1"/>
          <w:sz w:val="24"/>
          <w:szCs w:val="24"/>
        </w:rPr>
      </w:pPr>
      <w:r>
        <w:rPr>
          <w:rFonts w:ascii="Times New Roman" w:hAnsi="Times New Roman"/>
          <w:color w:val="000000" w:themeColor="text1"/>
          <w:sz w:val="24"/>
          <w:szCs w:val="24"/>
        </w:rPr>
        <w:t>A y</w:t>
      </w:r>
      <w:r w:rsidR="000A58DF" w:rsidRPr="000A58DF">
        <w:rPr>
          <w:rFonts w:ascii="Times New Roman" w:hAnsi="Times New Roman"/>
          <w:color w:val="000000" w:themeColor="text1"/>
          <w:sz w:val="24"/>
          <w:szCs w:val="24"/>
        </w:rPr>
        <w:t>es vote</w:t>
      </w:r>
      <w:bookmarkStart w:id="2" w:name="_GoBack"/>
      <w:bookmarkEnd w:id="2"/>
      <w:r w:rsidR="000A58DF" w:rsidRPr="000A58DF">
        <w:rPr>
          <w:rFonts w:ascii="Times New Roman" w:hAnsi="Times New Roman"/>
          <w:color w:val="000000" w:themeColor="text1"/>
          <w:sz w:val="24"/>
          <w:szCs w:val="24"/>
        </w:rPr>
        <w:t xml:space="preserve"> would authorize the Town to use its certified free cash to purchase the </w:t>
      </w:r>
      <w:r w:rsidR="000A58DF">
        <w:rPr>
          <w:rFonts w:ascii="Times New Roman" w:hAnsi="Times New Roman"/>
          <w:color w:val="000000" w:themeColor="text1"/>
          <w:sz w:val="24"/>
          <w:szCs w:val="24"/>
        </w:rPr>
        <w:t xml:space="preserve">departmental vehicles </w:t>
      </w:r>
      <w:r w:rsidR="000A58DF" w:rsidRPr="000A58DF">
        <w:rPr>
          <w:rFonts w:ascii="Times New Roman" w:hAnsi="Times New Roman"/>
          <w:color w:val="000000" w:themeColor="text1"/>
          <w:sz w:val="24"/>
          <w:szCs w:val="24"/>
        </w:rPr>
        <w:t>specified.</w:t>
      </w:r>
    </w:p>
    <w:p w14:paraId="76213F3A" w14:textId="3C0E523E" w:rsidR="00C93556" w:rsidRDefault="00C93556" w:rsidP="00C93556">
      <w:pPr>
        <w:pStyle w:val="BodyText2"/>
        <w:tabs>
          <w:tab w:val="left" w:pos="1620"/>
        </w:tabs>
        <w:rPr>
          <w:sz w:val="20"/>
        </w:rPr>
      </w:pPr>
    </w:p>
    <w:p w14:paraId="0C75FACE" w14:textId="77777777" w:rsidR="000A58DF" w:rsidRPr="00C93556" w:rsidRDefault="000A58DF" w:rsidP="00C93556">
      <w:pPr>
        <w:pStyle w:val="BodyText2"/>
        <w:tabs>
          <w:tab w:val="left" w:pos="1620"/>
        </w:tabs>
        <w:rPr>
          <w:sz w:val="20"/>
        </w:rPr>
      </w:pPr>
    </w:p>
    <w:p w14:paraId="73640EA2" w14:textId="79C36F26" w:rsidR="00487D90" w:rsidRDefault="00F41999" w:rsidP="00487D90">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sidRPr="00727A52">
        <w:rPr>
          <w:rFonts w:ascii="Times New Roman" w:hAnsi="Times New Roman"/>
          <w:sz w:val="24"/>
          <w:szCs w:val="24"/>
        </w:rPr>
        <w:t xml:space="preserve">ARTICLE </w:t>
      </w:r>
      <w:r w:rsidR="00A43CEE">
        <w:rPr>
          <w:rFonts w:ascii="Times New Roman" w:hAnsi="Times New Roman"/>
          <w:sz w:val="24"/>
          <w:szCs w:val="24"/>
        </w:rPr>
        <w:t>2</w:t>
      </w:r>
      <w:r w:rsidR="000612D9">
        <w:rPr>
          <w:rFonts w:ascii="Times New Roman" w:hAnsi="Times New Roman"/>
          <w:sz w:val="24"/>
          <w:szCs w:val="24"/>
        </w:rPr>
        <w:t>3</w:t>
      </w:r>
      <w:r w:rsidRPr="00727A52">
        <w:rPr>
          <w:rFonts w:ascii="Times New Roman" w:hAnsi="Times New Roman"/>
          <w:sz w:val="24"/>
          <w:szCs w:val="24"/>
        </w:rPr>
        <w:t>.</w:t>
      </w:r>
      <w:r w:rsidRPr="00735B66">
        <w:rPr>
          <w:rFonts w:ascii="Times New Roman" w:hAnsi="Times New Roman"/>
          <w:sz w:val="24"/>
          <w:szCs w:val="24"/>
        </w:rPr>
        <w:tab/>
      </w:r>
      <w:r w:rsidR="00C24C94">
        <w:rPr>
          <w:rFonts w:ascii="Times New Roman" w:hAnsi="Times New Roman"/>
          <w:sz w:val="24"/>
          <w:szCs w:val="24"/>
        </w:rPr>
        <w:t xml:space="preserve">I move that </w:t>
      </w:r>
      <w:r w:rsidR="00487D90" w:rsidRPr="00727A52">
        <w:rPr>
          <w:rFonts w:ascii="Times New Roman" w:hAnsi="Times New Roman"/>
          <w:sz w:val="24"/>
          <w:szCs w:val="24"/>
        </w:rPr>
        <w:t xml:space="preserve">the Town transfer from </w:t>
      </w:r>
      <w:r w:rsidR="00733ACE">
        <w:rPr>
          <w:rFonts w:ascii="Times New Roman" w:hAnsi="Times New Roman"/>
          <w:sz w:val="24"/>
          <w:szCs w:val="24"/>
        </w:rPr>
        <w:t xml:space="preserve">Free Cash </w:t>
      </w:r>
      <w:r w:rsidR="0020225C">
        <w:rPr>
          <w:rFonts w:ascii="Times New Roman" w:hAnsi="Times New Roman"/>
          <w:sz w:val="24"/>
          <w:szCs w:val="24"/>
        </w:rPr>
        <w:t xml:space="preserve">the following amounts </w:t>
      </w:r>
      <w:r w:rsidR="00487D90" w:rsidRPr="00727A52">
        <w:rPr>
          <w:rFonts w:ascii="Times New Roman" w:hAnsi="Times New Roman"/>
          <w:sz w:val="24"/>
          <w:szCs w:val="24"/>
        </w:rPr>
        <w:t xml:space="preserve">for the purpose of funding </w:t>
      </w:r>
      <w:r w:rsidR="00733ACE">
        <w:rPr>
          <w:rFonts w:ascii="Times New Roman" w:hAnsi="Times New Roman"/>
          <w:sz w:val="24"/>
          <w:szCs w:val="24"/>
        </w:rPr>
        <w:t xml:space="preserve">the purchase and equipping </w:t>
      </w:r>
      <w:r w:rsidR="00FF7320">
        <w:rPr>
          <w:rFonts w:ascii="Times New Roman" w:hAnsi="Times New Roman"/>
          <w:sz w:val="24"/>
          <w:szCs w:val="24"/>
        </w:rPr>
        <w:t xml:space="preserve">of </w:t>
      </w:r>
      <w:r w:rsidR="00AA20A3">
        <w:rPr>
          <w:rFonts w:ascii="Times New Roman" w:hAnsi="Times New Roman"/>
          <w:sz w:val="24"/>
          <w:szCs w:val="24"/>
        </w:rPr>
        <w:t xml:space="preserve">the following items in accordance with </w:t>
      </w:r>
      <w:r w:rsidR="00487D90">
        <w:rPr>
          <w:rFonts w:ascii="Times New Roman" w:hAnsi="Times New Roman"/>
          <w:sz w:val="24"/>
          <w:szCs w:val="24"/>
        </w:rPr>
        <w:t>the F</w:t>
      </w:r>
      <w:r w:rsidR="005922EC">
        <w:rPr>
          <w:rFonts w:ascii="Times New Roman" w:hAnsi="Times New Roman"/>
          <w:sz w:val="24"/>
          <w:szCs w:val="24"/>
        </w:rPr>
        <w:t>iscal Year</w:t>
      </w:r>
      <w:r w:rsidR="00487D90">
        <w:rPr>
          <w:rFonts w:ascii="Times New Roman" w:hAnsi="Times New Roman"/>
          <w:sz w:val="24"/>
          <w:szCs w:val="24"/>
        </w:rPr>
        <w:t xml:space="preserve"> 202</w:t>
      </w:r>
      <w:r w:rsidR="00FF78F7">
        <w:rPr>
          <w:rFonts w:ascii="Times New Roman" w:hAnsi="Times New Roman"/>
          <w:sz w:val="24"/>
          <w:szCs w:val="24"/>
        </w:rPr>
        <w:t>6</w:t>
      </w:r>
      <w:r w:rsidR="00487D90">
        <w:rPr>
          <w:rFonts w:ascii="Times New Roman" w:hAnsi="Times New Roman"/>
          <w:sz w:val="24"/>
          <w:szCs w:val="24"/>
        </w:rPr>
        <w:t xml:space="preserve"> C</w:t>
      </w:r>
      <w:r w:rsidR="00487D90" w:rsidRPr="00727A52">
        <w:rPr>
          <w:rFonts w:ascii="Times New Roman" w:hAnsi="Times New Roman"/>
          <w:sz w:val="24"/>
          <w:szCs w:val="24"/>
        </w:rPr>
        <w:t xml:space="preserve">apital </w:t>
      </w:r>
      <w:r w:rsidR="00487D90">
        <w:rPr>
          <w:rFonts w:ascii="Times New Roman" w:hAnsi="Times New Roman"/>
          <w:sz w:val="24"/>
          <w:szCs w:val="24"/>
        </w:rPr>
        <w:t>Program</w:t>
      </w:r>
      <w:r w:rsidR="00487D90" w:rsidRPr="00727A52">
        <w:rPr>
          <w:rFonts w:ascii="Times New Roman" w:hAnsi="Times New Roman"/>
          <w:sz w:val="24"/>
          <w:szCs w:val="24"/>
        </w:rPr>
        <w:t>, including all incidental and related costs:</w:t>
      </w:r>
    </w:p>
    <w:p w14:paraId="60923FC1" w14:textId="42C1B6F0" w:rsidR="00487D90" w:rsidRDefault="003C3D65" w:rsidP="00487D90">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Pr>
          <w:rFonts w:ascii="Times New Roman" w:hAnsi="Times New Roman"/>
          <w:sz w:val="24"/>
          <w:szCs w:val="24"/>
        </w:rPr>
        <w:tab/>
      </w:r>
    </w:p>
    <w:p w14:paraId="65A4C652" w14:textId="6ACE794D" w:rsidR="00487D90" w:rsidRPr="00727A52" w:rsidRDefault="00487D90" w:rsidP="00487D90">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440"/>
        <w:rPr>
          <w:rFonts w:ascii="Times New Roman" w:hAnsi="Times New Roman"/>
          <w:sz w:val="24"/>
          <w:szCs w:val="24"/>
        </w:rPr>
      </w:pPr>
      <w:r>
        <w:rPr>
          <w:rFonts w:ascii="Times New Roman" w:hAnsi="Times New Roman"/>
          <w:sz w:val="24"/>
          <w:szCs w:val="24"/>
        </w:rPr>
        <w:tab/>
        <w:t>Department of Public Works:</w:t>
      </w:r>
    </w:p>
    <w:p w14:paraId="359D5890" w14:textId="12454E5C" w:rsidR="00D77B70" w:rsidRDefault="00487D90" w:rsidP="00E12F92">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350"/>
        <w:rPr>
          <w:rFonts w:ascii="Times New Roman" w:hAnsi="Times New Roman"/>
          <w:sz w:val="24"/>
          <w:szCs w:val="24"/>
        </w:rPr>
      </w:pPr>
      <w:r w:rsidRPr="00652028">
        <w:rPr>
          <w:rFonts w:ascii="Times New Roman" w:hAnsi="Times New Roman"/>
          <w:sz w:val="24"/>
          <w:szCs w:val="24"/>
        </w:rPr>
        <w:tab/>
      </w:r>
      <w:r w:rsidRPr="00652028">
        <w:rPr>
          <w:rFonts w:ascii="Times New Roman" w:hAnsi="Times New Roman"/>
          <w:sz w:val="24"/>
          <w:szCs w:val="24"/>
        </w:rPr>
        <w:tab/>
      </w:r>
      <w:r w:rsidR="00E12F92">
        <w:rPr>
          <w:rFonts w:ascii="Times New Roman" w:hAnsi="Times New Roman"/>
          <w:sz w:val="24"/>
          <w:szCs w:val="24"/>
        </w:rPr>
        <w:t xml:space="preserve"> </w:t>
      </w:r>
      <w:r w:rsidR="00D77B70">
        <w:rPr>
          <w:rFonts w:ascii="Times New Roman" w:hAnsi="Times New Roman"/>
          <w:sz w:val="24"/>
          <w:szCs w:val="24"/>
        </w:rPr>
        <w:t xml:space="preserve">1) </w:t>
      </w:r>
      <w:r w:rsidR="0020225C">
        <w:rPr>
          <w:rFonts w:ascii="Times New Roman" w:hAnsi="Times New Roman"/>
          <w:sz w:val="24"/>
          <w:szCs w:val="24"/>
        </w:rPr>
        <w:t xml:space="preserve">$16,000 </w:t>
      </w:r>
      <w:r w:rsidR="005B5F71">
        <w:rPr>
          <w:rFonts w:ascii="Times New Roman" w:hAnsi="Times New Roman"/>
          <w:sz w:val="24"/>
          <w:szCs w:val="24"/>
        </w:rPr>
        <w:t>for</w:t>
      </w:r>
      <w:r w:rsidR="0020225C">
        <w:rPr>
          <w:rFonts w:ascii="Times New Roman" w:hAnsi="Times New Roman"/>
          <w:sz w:val="24"/>
          <w:szCs w:val="24"/>
        </w:rPr>
        <w:t xml:space="preserve"> </w:t>
      </w:r>
      <w:r w:rsidR="001F1ACC">
        <w:rPr>
          <w:rFonts w:ascii="Times New Roman" w:hAnsi="Times New Roman"/>
          <w:sz w:val="24"/>
          <w:szCs w:val="24"/>
        </w:rPr>
        <w:t>a</w:t>
      </w:r>
      <w:r w:rsidR="009A4DEE">
        <w:rPr>
          <w:rFonts w:ascii="Times New Roman" w:hAnsi="Times New Roman"/>
          <w:sz w:val="24"/>
          <w:szCs w:val="24"/>
        </w:rPr>
        <w:t xml:space="preserve"> Sidewalk</w:t>
      </w:r>
      <w:r w:rsidR="00405D85">
        <w:rPr>
          <w:rFonts w:ascii="Times New Roman" w:hAnsi="Times New Roman"/>
          <w:sz w:val="24"/>
          <w:szCs w:val="24"/>
        </w:rPr>
        <w:t xml:space="preserve"> </w:t>
      </w:r>
      <w:r w:rsidR="009A4DEE">
        <w:rPr>
          <w:rFonts w:ascii="Times New Roman" w:hAnsi="Times New Roman"/>
          <w:sz w:val="24"/>
          <w:szCs w:val="24"/>
        </w:rPr>
        <w:t xml:space="preserve">Scan </w:t>
      </w:r>
      <w:r>
        <w:rPr>
          <w:rFonts w:ascii="Times New Roman" w:hAnsi="Times New Roman"/>
          <w:sz w:val="24"/>
          <w:szCs w:val="24"/>
        </w:rPr>
        <w:t>project</w:t>
      </w:r>
      <w:r w:rsidR="009A4DEE">
        <w:rPr>
          <w:rFonts w:ascii="Times New Roman" w:hAnsi="Times New Roman"/>
          <w:sz w:val="24"/>
          <w:szCs w:val="24"/>
        </w:rPr>
        <w:t xml:space="preserve"> to analyze </w:t>
      </w:r>
      <w:r w:rsidR="00681136">
        <w:rPr>
          <w:rFonts w:ascii="Times New Roman" w:hAnsi="Times New Roman"/>
          <w:sz w:val="24"/>
          <w:szCs w:val="24"/>
        </w:rPr>
        <w:t xml:space="preserve">and grade </w:t>
      </w:r>
      <w:r w:rsidR="009A4DEE">
        <w:rPr>
          <w:rFonts w:ascii="Times New Roman" w:hAnsi="Times New Roman"/>
          <w:sz w:val="24"/>
          <w:szCs w:val="24"/>
        </w:rPr>
        <w:t>the condition of sidewalks throughout town</w:t>
      </w:r>
      <w:r w:rsidR="00681136">
        <w:rPr>
          <w:rFonts w:ascii="Times New Roman" w:hAnsi="Times New Roman"/>
          <w:sz w:val="24"/>
          <w:szCs w:val="24"/>
        </w:rPr>
        <w:t>;</w:t>
      </w:r>
    </w:p>
    <w:p w14:paraId="368A486D" w14:textId="6BFFCC70" w:rsidR="00487D90" w:rsidRPr="001E3F87" w:rsidRDefault="00487D90" w:rsidP="00487D90">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440"/>
        <w:rPr>
          <w:rFonts w:ascii="Times New Roman" w:hAnsi="Times New Roman"/>
          <w:sz w:val="16"/>
          <w:szCs w:val="16"/>
        </w:rPr>
      </w:pPr>
      <w:r w:rsidRPr="001E3F87">
        <w:rPr>
          <w:rFonts w:ascii="Times New Roman" w:hAnsi="Times New Roman"/>
          <w:sz w:val="24"/>
          <w:szCs w:val="24"/>
        </w:rPr>
        <w:tab/>
      </w:r>
      <w:r w:rsidRPr="001E3F87">
        <w:rPr>
          <w:rFonts w:ascii="Times New Roman" w:hAnsi="Times New Roman"/>
          <w:sz w:val="24"/>
          <w:szCs w:val="24"/>
        </w:rPr>
        <w:tab/>
      </w:r>
    </w:p>
    <w:p w14:paraId="1F4A125B" w14:textId="26177F45" w:rsidR="00487D90" w:rsidRPr="001E3F87" w:rsidRDefault="00487D90" w:rsidP="00487D90">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440"/>
        <w:rPr>
          <w:rFonts w:ascii="Times New Roman" w:hAnsi="Times New Roman"/>
          <w:sz w:val="24"/>
          <w:szCs w:val="24"/>
        </w:rPr>
      </w:pPr>
      <w:r w:rsidRPr="001E3F87">
        <w:rPr>
          <w:rFonts w:ascii="Times New Roman" w:hAnsi="Times New Roman"/>
          <w:sz w:val="24"/>
          <w:szCs w:val="24"/>
        </w:rPr>
        <w:tab/>
        <w:t>Buildings and Grounds Department:</w:t>
      </w:r>
    </w:p>
    <w:p w14:paraId="26B51585" w14:textId="539B6233" w:rsidR="001E3F87" w:rsidRDefault="001E3F87" w:rsidP="001E3F87">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ascii="Times New Roman" w:hAnsi="Times New Roman"/>
          <w:sz w:val="24"/>
          <w:szCs w:val="24"/>
        </w:rPr>
      </w:pPr>
      <w:r w:rsidRPr="001E3F87">
        <w:rPr>
          <w:rFonts w:ascii="Times New Roman" w:hAnsi="Times New Roman"/>
          <w:sz w:val="24"/>
          <w:szCs w:val="24"/>
        </w:rPr>
        <w:tab/>
      </w:r>
      <w:r w:rsidRPr="001E3F87">
        <w:rPr>
          <w:rFonts w:ascii="Times New Roman" w:hAnsi="Times New Roman"/>
          <w:sz w:val="24"/>
          <w:szCs w:val="24"/>
        </w:rPr>
        <w:tab/>
      </w:r>
      <w:r w:rsidR="0020225C">
        <w:rPr>
          <w:rFonts w:ascii="Times New Roman" w:hAnsi="Times New Roman"/>
          <w:sz w:val="24"/>
          <w:szCs w:val="24"/>
        </w:rPr>
        <w:t xml:space="preserve">$16,000 for </w:t>
      </w:r>
      <w:r w:rsidR="001F1ACC">
        <w:rPr>
          <w:rFonts w:ascii="Times New Roman" w:hAnsi="Times New Roman"/>
          <w:sz w:val="24"/>
          <w:szCs w:val="24"/>
        </w:rPr>
        <w:t>p</w:t>
      </w:r>
      <w:r w:rsidRPr="001E3F87">
        <w:rPr>
          <w:rFonts w:ascii="Times New Roman" w:hAnsi="Times New Roman"/>
          <w:sz w:val="24"/>
          <w:szCs w:val="24"/>
        </w:rPr>
        <w:t xml:space="preserve">ainting the </w:t>
      </w:r>
      <w:r w:rsidR="0032401D">
        <w:rPr>
          <w:rFonts w:ascii="Times New Roman" w:hAnsi="Times New Roman"/>
          <w:sz w:val="24"/>
          <w:szCs w:val="24"/>
        </w:rPr>
        <w:t xml:space="preserve">walls on the </w:t>
      </w:r>
      <w:r w:rsidRPr="001E3F87">
        <w:rPr>
          <w:rFonts w:ascii="Times New Roman" w:hAnsi="Times New Roman"/>
          <w:sz w:val="24"/>
          <w:szCs w:val="24"/>
        </w:rPr>
        <w:t>second floor in Town Hall</w:t>
      </w:r>
      <w:r w:rsidR="00681136">
        <w:rPr>
          <w:rFonts w:ascii="Times New Roman" w:hAnsi="Times New Roman"/>
          <w:sz w:val="24"/>
          <w:szCs w:val="24"/>
        </w:rPr>
        <w:t>;</w:t>
      </w:r>
    </w:p>
    <w:p w14:paraId="66CA8A43" w14:textId="1747D425" w:rsidR="002C13D6" w:rsidRDefault="002C13D6" w:rsidP="001E3F87">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$238,000 for improvements to Town Hall plumbing;</w:t>
      </w:r>
    </w:p>
    <w:p w14:paraId="39A24C35" w14:textId="0BA8447E" w:rsidR="0095445E" w:rsidRPr="001E3F87" w:rsidRDefault="0095445E" w:rsidP="001E3F87">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$68,000 for a replacement chair lift;</w:t>
      </w:r>
    </w:p>
    <w:p w14:paraId="3CFE9E44" w14:textId="77777777" w:rsidR="001E3F87" w:rsidRPr="001E3F87" w:rsidRDefault="001E3F87" w:rsidP="001E3F87">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ascii="Times New Roman" w:hAnsi="Times New Roman"/>
          <w:sz w:val="24"/>
          <w:szCs w:val="24"/>
        </w:rPr>
      </w:pPr>
    </w:p>
    <w:p w14:paraId="36861DCB" w14:textId="65D7DE1D" w:rsidR="001E3F87" w:rsidRPr="001E3F87" w:rsidRDefault="001E3F87" w:rsidP="001E3F87">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440"/>
        <w:rPr>
          <w:rFonts w:ascii="Times New Roman" w:hAnsi="Times New Roman"/>
          <w:sz w:val="24"/>
          <w:szCs w:val="24"/>
        </w:rPr>
      </w:pPr>
      <w:r w:rsidRPr="001E3F87">
        <w:rPr>
          <w:rFonts w:ascii="Times New Roman" w:hAnsi="Times New Roman"/>
          <w:sz w:val="24"/>
          <w:szCs w:val="24"/>
        </w:rPr>
        <w:tab/>
        <w:t>Town Manager’s office</w:t>
      </w:r>
      <w:r w:rsidR="00681136">
        <w:rPr>
          <w:rFonts w:ascii="Times New Roman" w:hAnsi="Times New Roman"/>
          <w:sz w:val="24"/>
          <w:szCs w:val="24"/>
        </w:rPr>
        <w:t>:</w:t>
      </w:r>
    </w:p>
    <w:p w14:paraId="1E6B3C07" w14:textId="0430904B" w:rsidR="001E3F87" w:rsidRDefault="001E3F87" w:rsidP="001E3F87">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440"/>
        <w:rPr>
          <w:rFonts w:ascii="Times New Roman" w:hAnsi="Times New Roman"/>
          <w:sz w:val="24"/>
          <w:szCs w:val="24"/>
        </w:rPr>
      </w:pPr>
      <w:r w:rsidRPr="001E3F87">
        <w:rPr>
          <w:rFonts w:ascii="Times New Roman" w:hAnsi="Times New Roman"/>
          <w:sz w:val="24"/>
          <w:szCs w:val="24"/>
        </w:rPr>
        <w:tab/>
      </w:r>
      <w:r w:rsidRPr="001E3F87">
        <w:rPr>
          <w:rFonts w:ascii="Times New Roman" w:hAnsi="Times New Roman"/>
          <w:sz w:val="24"/>
          <w:szCs w:val="24"/>
        </w:rPr>
        <w:tab/>
      </w:r>
      <w:r w:rsidR="0020225C">
        <w:rPr>
          <w:rFonts w:ascii="Times New Roman" w:hAnsi="Times New Roman"/>
          <w:sz w:val="24"/>
          <w:szCs w:val="24"/>
        </w:rPr>
        <w:t xml:space="preserve">$25,000 for </w:t>
      </w:r>
      <w:r w:rsidR="00FF78F7">
        <w:rPr>
          <w:rFonts w:ascii="Times New Roman" w:hAnsi="Times New Roman"/>
          <w:sz w:val="24"/>
          <w:szCs w:val="24"/>
        </w:rPr>
        <w:t>a</w:t>
      </w:r>
      <w:r w:rsidRPr="001E3F87">
        <w:rPr>
          <w:rFonts w:ascii="Times New Roman" w:hAnsi="Times New Roman"/>
          <w:sz w:val="24"/>
          <w:szCs w:val="24"/>
        </w:rPr>
        <w:t>n update to the Town’s wage and classification system</w:t>
      </w:r>
      <w:r w:rsidR="005F1319">
        <w:rPr>
          <w:rFonts w:ascii="Times New Roman" w:hAnsi="Times New Roman"/>
          <w:sz w:val="24"/>
          <w:szCs w:val="24"/>
        </w:rPr>
        <w:t>; and</w:t>
      </w:r>
    </w:p>
    <w:p w14:paraId="20814B60" w14:textId="1B3573ED" w:rsidR="005F1319" w:rsidRPr="004F76FC" w:rsidRDefault="005F1319" w:rsidP="001E3F87">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440"/>
        <w:rPr>
          <w:rFonts w:ascii="Times New Roman" w:hAnsi="Times New Roman"/>
          <w:sz w:val="24"/>
          <w:szCs w:val="24"/>
        </w:rPr>
      </w:pPr>
    </w:p>
    <w:p w14:paraId="6CACFA9A" w14:textId="2570FD17" w:rsidR="005F1319" w:rsidRPr="004F76FC" w:rsidRDefault="005F1319" w:rsidP="001E3F87">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440"/>
        <w:rPr>
          <w:rFonts w:ascii="Times New Roman" w:hAnsi="Times New Roman"/>
          <w:sz w:val="24"/>
          <w:szCs w:val="24"/>
        </w:rPr>
      </w:pPr>
      <w:r w:rsidRPr="004F76FC">
        <w:rPr>
          <w:rFonts w:ascii="Times New Roman" w:hAnsi="Times New Roman"/>
          <w:sz w:val="24"/>
          <w:szCs w:val="24"/>
        </w:rPr>
        <w:tab/>
        <w:t>Senior Center:</w:t>
      </w:r>
    </w:p>
    <w:p w14:paraId="25D437DE" w14:textId="76F3372F" w:rsidR="005F1319" w:rsidRPr="004F76FC" w:rsidRDefault="005F1319" w:rsidP="001E3F87">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440"/>
        <w:rPr>
          <w:rFonts w:ascii="Times New Roman" w:hAnsi="Times New Roman"/>
          <w:sz w:val="24"/>
          <w:szCs w:val="24"/>
        </w:rPr>
      </w:pPr>
      <w:r w:rsidRPr="004F76FC">
        <w:rPr>
          <w:rFonts w:ascii="Times New Roman" w:hAnsi="Times New Roman"/>
          <w:sz w:val="24"/>
          <w:szCs w:val="24"/>
        </w:rPr>
        <w:tab/>
      </w:r>
      <w:r w:rsidRPr="004F76FC">
        <w:rPr>
          <w:rFonts w:ascii="Times New Roman" w:hAnsi="Times New Roman"/>
          <w:sz w:val="24"/>
          <w:szCs w:val="24"/>
        </w:rPr>
        <w:tab/>
      </w:r>
      <w:r w:rsidR="0020225C">
        <w:rPr>
          <w:rFonts w:ascii="Times New Roman" w:hAnsi="Times New Roman"/>
          <w:sz w:val="24"/>
          <w:szCs w:val="24"/>
        </w:rPr>
        <w:t xml:space="preserve">$5,000 for </w:t>
      </w:r>
      <w:r w:rsidR="003D76B0">
        <w:rPr>
          <w:rFonts w:ascii="Times New Roman" w:hAnsi="Times New Roman"/>
          <w:sz w:val="24"/>
          <w:szCs w:val="24"/>
        </w:rPr>
        <w:t xml:space="preserve">an upgrade to the </w:t>
      </w:r>
      <w:r w:rsidRPr="004F76FC">
        <w:rPr>
          <w:rFonts w:ascii="Times New Roman" w:hAnsi="Times New Roman"/>
          <w:sz w:val="24"/>
          <w:szCs w:val="24"/>
        </w:rPr>
        <w:t>audio system</w:t>
      </w:r>
      <w:r w:rsidR="00F97209" w:rsidRPr="004F76FC">
        <w:rPr>
          <w:rFonts w:ascii="Times New Roman" w:hAnsi="Times New Roman"/>
          <w:sz w:val="24"/>
          <w:szCs w:val="24"/>
        </w:rPr>
        <w:t>.</w:t>
      </w:r>
    </w:p>
    <w:p w14:paraId="0BD097A5" w14:textId="36EE55B7" w:rsidR="001E3F87" w:rsidRDefault="001E3F87" w:rsidP="007643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rPr>
      </w:pPr>
    </w:p>
    <w:p w14:paraId="7367ED50" w14:textId="2CEE0100" w:rsidR="000A58DF" w:rsidRPr="000A58DF" w:rsidRDefault="000A58DF" w:rsidP="000A58DF">
      <w:pPr>
        <w:ind w:left="864"/>
        <w:rPr>
          <w:rFonts w:ascii="Times New Roman" w:hAnsi="Times New Roman"/>
          <w:color w:val="000000" w:themeColor="text1"/>
          <w:sz w:val="24"/>
          <w:szCs w:val="24"/>
        </w:rPr>
      </w:pPr>
      <w:r w:rsidRPr="000A58DF">
        <w:rPr>
          <w:rFonts w:ascii="Times New Roman" w:hAnsi="Times New Roman"/>
          <w:color w:val="000000" w:themeColor="text1"/>
          <w:sz w:val="24"/>
          <w:szCs w:val="24"/>
        </w:rPr>
        <w:t xml:space="preserve">A yes vote would authorize the Town to use its certified free cash to purchase the </w:t>
      </w:r>
      <w:r>
        <w:rPr>
          <w:rFonts w:ascii="Times New Roman" w:hAnsi="Times New Roman"/>
          <w:color w:val="000000" w:themeColor="text1"/>
          <w:sz w:val="24"/>
          <w:szCs w:val="24"/>
        </w:rPr>
        <w:t xml:space="preserve">items </w:t>
      </w:r>
      <w:r w:rsidR="00512CBC">
        <w:rPr>
          <w:rFonts w:ascii="Times New Roman" w:hAnsi="Times New Roman"/>
          <w:color w:val="000000" w:themeColor="text1"/>
          <w:sz w:val="24"/>
          <w:szCs w:val="24"/>
        </w:rPr>
        <w:t xml:space="preserve">and services </w:t>
      </w:r>
      <w:r w:rsidRPr="000A58DF">
        <w:rPr>
          <w:rFonts w:ascii="Times New Roman" w:hAnsi="Times New Roman"/>
          <w:color w:val="000000" w:themeColor="text1"/>
          <w:sz w:val="24"/>
          <w:szCs w:val="24"/>
        </w:rPr>
        <w:t>specified.</w:t>
      </w:r>
    </w:p>
    <w:p w14:paraId="705B2358" w14:textId="77777777" w:rsidR="000A58DF" w:rsidRPr="001E3F87" w:rsidRDefault="000A58DF" w:rsidP="007643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rPr>
      </w:pPr>
    </w:p>
    <w:p w14:paraId="78891B7C" w14:textId="3EF052DE" w:rsidR="001E3F87" w:rsidRDefault="001E3F87" w:rsidP="007643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rPr>
      </w:pPr>
    </w:p>
    <w:p w14:paraId="24A7DB01" w14:textId="11594F74" w:rsidR="001E3F87" w:rsidRPr="00392CC6" w:rsidRDefault="001E3F87" w:rsidP="007643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24"/>
          <w:szCs w:val="24"/>
        </w:rPr>
      </w:pPr>
      <w:r w:rsidRPr="00727A52">
        <w:rPr>
          <w:rFonts w:ascii="Times New Roman" w:hAnsi="Times New Roman"/>
          <w:sz w:val="24"/>
          <w:szCs w:val="24"/>
        </w:rPr>
        <w:t xml:space="preserve">ARTICLE </w:t>
      </w:r>
      <w:r>
        <w:rPr>
          <w:rFonts w:ascii="Times New Roman" w:hAnsi="Times New Roman"/>
          <w:sz w:val="24"/>
          <w:szCs w:val="24"/>
        </w:rPr>
        <w:t>2</w:t>
      </w:r>
      <w:r w:rsidR="000612D9">
        <w:rPr>
          <w:rFonts w:ascii="Times New Roman" w:hAnsi="Times New Roman"/>
          <w:sz w:val="24"/>
          <w:szCs w:val="24"/>
        </w:rPr>
        <w:t>4</w:t>
      </w:r>
      <w:r w:rsidRPr="00727A52">
        <w:rPr>
          <w:rFonts w:ascii="Times New Roman" w:hAnsi="Times New Roman"/>
          <w:sz w:val="24"/>
          <w:szCs w:val="24"/>
        </w:rPr>
        <w:t>.</w:t>
      </w:r>
      <w:r w:rsidRPr="00735B66">
        <w:rPr>
          <w:rFonts w:ascii="Times New Roman" w:hAnsi="Times New Roman"/>
          <w:sz w:val="24"/>
          <w:szCs w:val="24"/>
        </w:rPr>
        <w:tab/>
      </w:r>
      <w:r w:rsidR="00532D84">
        <w:rPr>
          <w:rFonts w:ascii="Times New Roman" w:hAnsi="Times New Roman"/>
          <w:sz w:val="24"/>
          <w:szCs w:val="24"/>
        </w:rPr>
        <w:t xml:space="preserve">I move that the Town </w:t>
      </w:r>
      <w:r w:rsidR="00392CC6" w:rsidRPr="00392CC6">
        <w:rPr>
          <w:rFonts w:ascii="Times New Roman" w:hAnsi="Times New Roman"/>
          <w:sz w:val="24"/>
          <w:szCs w:val="24"/>
        </w:rPr>
        <w:t xml:space="preserve">authorize </w:t>
      </w:r>
      <w:r w:rsidR="007B28AD">
        <w:rPr>
          <w:rFonts w:ascii="Times New Roman" w:hAnsi="Times New Roman"/>
          <w:sz w:val="24"/>
          <w:szCs w:val="24"/>
        </w:rPr>
        <w:t xml:space="preserve">the </w:t>
      </w:r>
      <w:r w:rsidR="00392CC6" w:rsidRPr="00392CC6">
        <w:rPr>
          <w:rFonts w:ascii="Times New Roman" w:hAnsi="Times New Roman"/>
          <w:sz w:val="24"/>
          <w:szCs w:val="24"/>
        </w:rPr>
        <w:t xml:space="preserve">borrowing </w:t>
      </w:r>
      <w:r w:rsidR="00E406ED">
        <w:rPr>
          <w:rFonts w:ascii="Times New Roman" w:hAnsi="Times New Roman"/>
          <w:sz w:val="24"/>
          <w:szCs w:val="24"/>
        </w:rPr>
        <w:t xml:space="preserve">of $880,000 </w:t>
      </w:r>
      <w:r w:rsidR="00392CC6" w:rsidRPr="00392CC6">
        <w:rPr>
          <w:rFonts w:ascii="Times New Roman" w:hAnsi="Times New Roman"/>
          <w:sz w:val="24"/>
          <w:szCs w:val="24"/>
        </w:rPr>
        <w:t xml:space="preserve">for </w:t>
      </w:r>
      <w:r w:rsidR="00E406ED">
        <w:rPr>
          <w:rFonts w:ascii="Times New Roman" w:hAnsi="Times New Roman"/>
          <w:sz w:val="24"/>
          <w:szCs w:val="24"/>
        </w:rPr>
        <w:t xml:space="preserve">the </w:t>
      </w:r>
      <w:r w:rsidR="00392CC6" w:rsidRPr="00392CC6">
        <w:rPr>
          <w:rFonts w:ascii="Times New Roman" w:hAnsi="Times New Roman"/>
          <w:sz w:val="24"/>
          <w:szCs w:val="24"/>
        </w:rPr>
        <w:t>Fiscal Year 202</w:t>
      </w:r>
      <w:r w:rsidR="00392CC6">
        <w:rPr>
          <w:rFonts w:ascii="Times New Roman" w:hAnsi="Times New Roman"/>
          <w:sz w:val="24"/>
          <w:szCs w:val="24"/>
        </w:rPr>
        <w:t>6</w:t>
      </w:r>
      <w:r w:rsidR="00392CC6" w:rsidRPr="00392CC6">
        <w:rPr>
          <w:rFonts w:ascii="Times New Roman" w:hAnsi="Times New Roman"/>
          <w:sz w:val="24"/>
          <w:szCs w:val="24"/>
        </w:rPr>
        <w:t xml:space="preserve"> capital expense</w:t>
      </w:r>
      <w:r w:rsidR="00E406ED">
        <w:rPr>
          <w:rFonts w:ascii="Times New Roman" w:hAnsi="Times New Roman"/>
          <w:sz w:val="24"/>
          <w:szCs w:val="24"/>
        </w:rPr>
        <w:t xml:space="preserve"> of</w:t>
      </w:r>
      <w:r w:rsidR="0083429F">
        <w:rPr>
          <w:rFonts w:ascii="Times New Roman" w:hAnsi="Times New Roman"/>
          <w:sz w:val="24"/>
          <w:szCs w:val="24"/>
        </w:rPr>
        <w:t xml:space="preserve"> </w:t>
      </w:r>
      <w:r w:rsidR="00E406ED" w:rsidRPr="001E3F87">
        <w:rPr>
          <w:rFonts w:ascii="Times New Roman" w:hAnsi="Times New Roman"/>
          <w:sz w:val="24"/>
          <w:szCs w:val="24"/>
        </w:rPr>
        <w:t xml:space="preserve">Town Hall improvements, including an upgrade to the heating, ventilation, and air conditioning capacity </w:t>
      </w:r>
      <w:r w:rsidR="00E406ED">
        <w:rPr>
          <w:rFonts w:ascii="Times New Roman" w:hAnsi="Times New Roman"/>
          <w:sz w:val="24"/>
          <w:szCs w:val="24"/>
        </w:rPr>
        <w:t>and associated expenses</w:t>
      </w:r>
      <w:r w:rsidR="00392CC6" w:rsidRPr="00392CC6">
        <w:rPr>
          <w:rFonts w:ascii="Times New Roman" w:hAnsi="Times New Roman"/>
          <w:sz w:val="24"/>
          <w:szCs w:val="24"/>
        </w:rPr>
        <w:t>, including all costs incidental or related thereto and including all borrowing costs associated therewith; and further, to authorize the Treasurer, with the approval of the Select Board, to borrow said sum under Chapter 44, Section 7 of the Massachusetts General Laws, or any other enabling authority, and that the Select Board is authorized to take any other action necessary to carry out this project; and further, that any premium received by the Town upon the sale of any bonds or notes approved by this vote, less any premium applied to the payment of the costs of issuance of such bonds or notes, may be applied to the payment of costs approved by this vote in accordance with Chapter 44, Section 20 of the Massachusetts General Laws, thereby reducing by a like amount the amount authorized to be borrowed to pay such costs</w:t>
      </w:r>
      <w:r w:rsidR="00E406ED">
        <w:rPr>
          <w:rFonts w:ascii="Times New Roman" w:hAnsi="Times New Roman"/>
          <w:sz w:val="24"/>
          <w:szCs w:val="24"/>
        </w:rPr>
        <w:t>.</w:t>
      </w:r>
    </w:p>
    <w:p w14:paraId="68E15F9E" w14:textId="2A2C7183" w:rsidR="00A517B1" w:rsidRPr="00392CC6" w:rsidRDefault="00A517B1" w:rsidP="00A517B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E61F26E" w14:textId="73EBA3D3" w:rsidR="00A517B1" w:rsidRDefault="00A517B1" w:rsidP="007643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24"/>
          <w:szCs w:val="24"/>
        </w:rPr>
      </w:pPr>
      <w:r w:rsidRPr="005A4537">
        <w:rPr>
          <w:rFonts w:ascii="Times New Roman" w:hAnsi="Times New Roman"/>
          <w:color w:val="538135" w:themeColor="accent6" w:themeShade="BF"/>
          <w:sz w:val="24"/>
          <w:szCs w:val="24"/>
        </w:rPr>
        <w:tab/>
      </w:r>
      <w:r w:rsidRPr="004F76FC">
        <w:rPr>
          <w:rFonts w:ascii="Times New Roman" w:hAnsi="Times New Roman"/>
          <w:sz w:val="24"/>
          <w:szCs w:val="24"/>
        </w:rPr>
        <w:t>(TWO-THIRDS VOTE REQUIRED)</w:t>
      </w:r>
    </w:p>
    <w:p w14:paraId="025F6E12" w14:textId="6148A54F" w:rsidR="00A517B1" w:rsidRDefault="00A517B1" w:rsidP="007643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24"/>
          <w:szCs w:val="24"/>
        </w:rPr>
      </w:pPr>
    </w:p>
    <w:p w14:paraId="40D11D3B" w14:textId="0FFAACF8" w:rsidR="00402D0D" w:rsidRPr="000A58DF" w:rsidRDefault="00402D0D" w:rsidP="00402D0D">
      <w:pPr>
        <w:ind w:left="864"/>
        <w:rPr>
          <w:rFonts w:ascii="Times New Roman" w:hAnsi="Times New Roman"/>
          <w:color w:val="000000" w:themeColor="text1"/>
          <w:sz w:val="24"/>
          <w:szCs w:val="24"/>
        </w:rPr>
      </w:pPr>
      <w:r w:rsidRPr="000A58DF">
        <w:rPr>
          <w:rFonts w:ascii="Times New Roman" w:hAnsi="Times New Roman"/>
          <w:color w:val="000000" w:themeColor="text1"/>
          <w:sz w:val="24"/>
          <w:szCs w:val="24"/>
        </w:rPr>
        <w:t xml:space="preserve">A yes vote </w:t>
      </w:r>
      <w:r>
        <w:rPr>
          <w:rFonts w:ascii="Times New Roman" w:hAnsi="Times New Roman"/>
          <w:color w:val="000000" w:themeColor="text1"/>
          <w:sz w:val="24"/>
          <w:szCs w:val="24"/>
        </w:rPr>
        <w:t xml:space="preserve">is the first step in </w:t>
      </w:r>
      <w:r w:rsidRPr="000A58DF">
        <w:rPr>
          <w:rFonts w:ascii="Times New Roman" w:hAnsi="Times New Roman"/>
          <w:color w:val="000000" w:themeColor="text1"/>
          <w:sz w:val="24"/>
          <w:szCs w:val="24"/>
        </w:rPr>
        <w:t>authoriz</w:t>
      </w:r>
      <w:r>
        <w:rPr>
          <w:rFonts w:ascii="Times New Roman" w:hAnsi="Times New Roman"/>
          <w:color w:val="000000" w:themeColor="text1"/>
          <w:sz w:val="24"/>
          <w:szCs w:val="24"/>
        </w:rPr>
        <w:t>ing</w:t>
      </w:r>
      <w:r w:rsidRPr="000A58DF">
        <w:rPr>
          <w:rFonts w:ascii="Times New Roman" w:hAnsi="Times New Roman"/>
          <w:color w:val="000000" w:themeColor="text1"/>
          <w:sz w:val="24"/>
          <w:szCs w:val="24"/>
        </w:rPr>
        <w:t xml:space="preserve"> the Town to </w:t>
      </w:r>
      <w:r>
        <w:rPr>
          <w:rFonts w:ascii="Times New Roman" w:hAnsi="Times New Roman"/>
          <w:color w:val="000000" w:themeColor="text1"/>
          <w:sz w:val="24"/>
          <w:szCs w:val="24"/>
        </w:rPr>
        <w:t xml:space="preserve">borrow money for </w:t>
      </w:r>
      <w:r w:rsidR="0084515F">
        <w:rPr>
          <w:rFonts w:ascii="Times New Roman" w:hAnsi="Times New Roman"/>
          <w:color w:val="000000" w:themeColor="text1"/>
          <w:sz w:val="24"/>
          <w:szCs w:val="24"/>
        </w:rPr>
        <w:t>installing an HVAC system in Town Hall, which currently has no ventilation</w:t>
      </w:r>
      <w:r w:rsidRPr="000A58DF">
        <w:rPr>
          <w:rFonts w:ascii="Times New Roman" w:hAnsi="Times New Roman"/>
          <w:color w:val="000000" w:themeColor="text1"/>
          <w:sz w:val="24"/>
          <w:szCs w:val="24"/>
        </w:rPr>
        <w:t>.</w:t>
      </w:r>
      <w:r w:rsidR="0084515F">
        <w:rPr>
          <w:rFonts w:ascii="Times New Roman" w:hAnsi="Times New Roman"/>
          <w:color w:val="000000" w:themeColor="text1"/>
          <w:sz w:val="24"/>
          <w:szCs w:val="24"/>
        </w:rPr>
        <w:t xml:space="preserve"> A yes vote would have to be followed by a ballot vote for the borrowing to be debt-excluded</w:t>
      </w:r>
      <w:r w:rsidR="00D6014B">
        <w:rPr>
          <w:rFonts w:ascii="Times New Roman" w:hAnsi="Times New Roman"/>
          <w:color w:val="000000" w:themeColor="text1"/>
          <w:sz w:val="24"/>
          <w:szCs w:val="24"/>
        </w:rPr>
        <w:t xml:space="preserve"> (</w:t>
      </w:r>
      <w:r w:rsidR="00B14361">
        <w:rPr>
          <w:rFonts w:ascii="Times New Roman" w:hAnsi="Times New Roman"/>
          <w:color w:val="000000" w:themeColor="text1"/>
          <w:sz w:val="24"/>
          <w:szCs w:val="24"/>
        </w:rPr>
        <w:t xml:space="preserve">that is, causing </w:t>
      </w:r>
      <w:r w:rsidR="0084515F">
        <w:rPr>
          <w:rFonts w:ascii="Times New Roman" w:hAnsi="Times New Roman"/>
          <w:color w:val="000000" w:themeColor="text1"/>
          <w:sz w:val="24"/>
          <w:szCs w:val="24"/>
        </w:rPr>
        <w:t>only a temporary rise in the Town’s debt limit</w:t>
      </w:r>
      <w:r w:rsidR="00D6014B">
        <w:rPr>
          <w:rFonts w:ascii="Times New Roman" w:hAnsi="Times New Roman"/>
          <w:color w:val="000000" w:themeColor="text1"/>
          <w:sz w:val="24"/>
          <w:szCs w:val="24"/>
        </w:rPr>
        <w:t>)</w:t>
      </w:r>
      <w:r w:rsidR="0084515F">
        <w:rPr>
          <w:rFonts w:ascii="Times New Roman" w:hAnsi="Times New Roman"/>
          <w:color w:val="000000" w:themeColor="text1"/>
          <w:sz w:val="24"/>
          <w:szCs w:val="24"/>
        </w:rPr>
        <w:t>.</w:t>
      </w:r>
    </w:p>
    <w:p w14:paraId="3AFAC129" w14:textId="77777777" w:rsidR="00402D0D" w:rsidRDefault="00402D0D" w:rsidP="007643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24"/>
          <w:szCs w:val="24"/>
        </w:rPr>
      </w:pPr>
    </w:p>
    <w:p w14:paraId="78FBF954" w14:textId="77777777" w:rsidR="001E3F87" w:rsidRPr="00C93556" w:rsidRDefault="001E3F87" w:rsidP="007643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rPr>
      </w:pPr>
    </w:p>
    <w:p w14:paraId="0D2807EC" w14:textId="3CBBF473" w:rsidR="00D86406" w:rsidRPr="002D5E7F" w:rsidRDefault="00485B23" w:rsidP="007D3BB9">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sidRPr="00C16C96">
        <w:rPr>
          <w:rFonts w:ascii="Times New Roman" w:hAnsi="Times New Roman"/>
          <w:sz w:val="24"/>
          <w:szCs w:val="24"/>
        </w:rPr>
        <w:t xml:space="preserve">ARTICLE </w:t>
      </w:r>
      <w:r w:rsidR="009B0092">
        <w:rPr>
          <w:rFonts w:ascii="Times New Roman" w:hAnsi="Times New Roman"/>
          <w:sz w:val="24"/>
          <w:szCs w:val="24"/>
        </w:rPr>
        <w:t>2</w:t>
      </w:r>
      <w:r w:rsidR="000612D9">
        <w:rPr>
          <w:rFonts w:ascii="Times New Roman" w:hAnsi="Times New Roman"/>
          <w:sz w:val="24"/>
          <w:szCs w:val="24"/>
        </w:rPr>
        <w:t>5</w:t>
      </w:r>
      <w:r w:rsidRPr="00C16C96">
        <w:rPr>
          <w:rFonts w:ascii="Times New Roman" w:hAnsi="Times New Roman"/>
          <w:sz w:val="24"/>
          <w:szCs w:val="24"/>
        </w:rPr>
        <w:t>.</w:t>
      </w:r>
      <w:r w:rsidR="00D86406">
        <w:rPr>
          <w:rFonts w:ascii="Times New Roman" w:hAnsi="Times New Roman"/>
          <w:sz w:val="24"/>
          <w:szCs w:val="24"/>
        </w:rPr>
        <w:t xml:space="preserve"> </w:t>
      </w:r>
      <w:r w:rsidR="00C522B5">
        <w:rPr>
          <w:rFonts w:ascii="Times New Roman" w:hAnsi="Times New Roman"/>
          <w:sz w:val="24"/>
          <w:szCs w:val="24"/>
        </w:rPr>
        <w:tab/>
      </w:r>
      <w:r w:rsidR="00F54E8F">
        <w:rPr>
          <w:rFonts w:ascii="Times New Roman" w:hAnsi="Times New Roman"/>
          <w:sz w:val="24"/>
          <w:szCs w:val="24"/>
        </w:rPr>
        <w:t xml:space="preserve">I move that </w:t>
      </w:r>
      <w:r w:rsidR="00D86406">
        <w:rPr>
          <w:rFonts w:ascii="Times New Roman" w:hAnsi="Times New Roman"/>
          <w:sz w:val="24"/>
          <w:szCs w:val="24"/>
        </w:rPr>
        <w:t xml:space="preserve">the Town </w:t>
      </w:r>
      <w:r w:rsidR="00FF7320">
        <w:rPr>
          <w:rFonts w:ascii="Times New Roman" w:hAnsi="Times New Roman"/>
          <w:sz w:val="24"/>
          <w:szCs w:val="24"/>
        </w:rPr>
        <w:t xml:space="preserve">vote to </w:t>
      </w:r>
      <w:r w:rsidR="00F54E8F">
        <w:rPr>
          <w:rFonts w:ascii="Times New Roman" w:hAnsi="Times New Roman"/>
          <w:sz w:val="24"/>
          <w:szCs w:val="24"/>
        </w:rPr>
        <w:t xml:space="preserve">authorize the Select Board to petition the legislature to </w:t>
      </w:r>
      <w:r w:rsidR="00D86406">
        <w:rPr>
          <w:rFonts w:ascii="Times New Roman" w:hAnsi="Times New Roman"/>
          <w:sz w:val="24"/>
          <w:szCs w:val="24"/>
        </w:rPr>
        <w:t xml:space="preserve">amend Section 5 of </w:t>
      </w:r>
      <w:r w:rsidR="00C522B5">
        <w:rPr>
          <w:rFonts w:ascii="Times New Roman" w:hAnsi="Times New Roman"/>
          <w:sz w:val="24"/>
          <w:szCs w:val="24"/>
        </w:rPr>
        <w:t xml:space="preserve">the Dalton </w:t>
      </w:r>
      <w:r w:rsidR="00D86406">
        <w:rPr>
          <w:rFonts w:ascii="Times New Roman" w:hAnsi="Times New Roman"/>
          <w:sz w:val="24"/>
          <w:szCs w:val="24"/>
        </w:rPr>
        <w:t>Town Manager Act</w:t>
      </w:r>
      <w:r w:rsidR="00C522B5">
        <w:rPr>
          <w:rFonts w:ascii="Times New Roman" w:hAnsi="Times New Roman"/>
          <w:sz w:val="24"/>
          <w:szCs w:val="24"/>
        </w:rPr>
        <w:t xml:space="preserve">, </w:t>
      </w:r>
      <w:r w:rsidR="00FF7320">
        <w:rPr>
          <w:rFonts w:ascii="Times New Roman" w:hAnsi="Times New Roman"/>
          <w:sz w:val="24"/>
          <w:szCs w:val="24"/>
        </w:rPr>
        <w:t xml:space="preserve">as </w:t>
      </w:r>
      <w:r w:rsidR="000A0932">
        <w:rPr>
          <w:rFonts w:ascii="Times New Roman" w:hAnsi="Times New Roman"/>
          <w:sz w:val="24"/>
          <w:szCs w:val="24"/>
        </w:rPr>
        <w:t>printed</w:t>
      </w:r>
      <w:r w:rsidR="00D71F4E">
        <w:rPr>
          <w:rFonts w:ascii="Times New Roman" w:hAnsi="Times New Roman"/>
          <w:sz w:val="24"/>
          <w:szCs w:val="24"/>
        </w:rPr>
        <w:t xml:space="preserve"> </w:t>
      </w:r>
      <w:r w:rsidR="007D3BB9">
        <w:rPr>
          <w:rFonts w:ascii="Times New Roman" w:hAnsi="Times New Roman"/>
          <w:sz w:val="24"/>
          <w:szCs w:val="24"/>
        </w:rPr>
        <w:t>in the warrant.</w:t>
      </w:r>
    </w:p>
    <w:p w14:paraId="61A8EE03" w14:textId="6F10BB44" w:rsidR="00A517B1" w:rsidRPr="00E972E5" w:rsidRDefault="00A517B1" w:rsidP="00735B66">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p>
    <w:p w14:paraId="756CAA5B" w14:textId="0282324A" w:rsidR="00E972E5" w:rsidRDefault="00E972E5" w:rsidP="00E972E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24"/>
          <w:szCs w:val="24"/>
        </w:rPr>
      </w:pPr>
      <w:r>
        <w:rPr>
          <w:rFonts w:ascii="Times New Roman" w:hAnsi="Times New Roman"/>
          <w:sz w:val="24"/>
          <w:szCs w:val="24"/>
        </w:rPr>
        <w:tab/>
      </w:r>
    </w:p>
    <w:p w14:paraId="618904EE" w14:textId="3ACEE345" w:rsidR="0084515F" w:rsidRPr="0084515F" w:rsidRDefault="0084515F" w:rsidP="0084515F">
      <w:pPr>
        <w:ind w:left="864"/>
        <w:rPr>
          <w:rFonts w:ascii="Times New Roman" w:hAnsi="Times New Roman"/>
          <w:color w:val="000000" w:themeColor="text1"/>
          <w:sz w:val="24"/>
          <w:szCs w:val="24"/>
        </w:rPr>
      </w:pPr>
      <w:r w:rsidRPr="0084515F">
        <w:rPr>
          <w:rFonts w:ascii="Times New Roman" w:hAnsi="Times New Roman"/>
          <w:color w:val="000000" w:themeColor="text1"/>
          <w:sz w:val="24"/>
          <w:szCs w:val="24"/>
        </w:rPr>
        <w:t>This will</w:t>
      </w:r>
      <w:r w:rsidR="00FF7320">
        <w:rPr>
          <w:rFonts w:ascii="Times New Roman" w:hAnsi="Times New Roman"/>
          <w:color w:val="000000" w:themeColor="text1"/>
          <w:sz w:val="24"/>
          <w:szCs w:val="24"/>
        </w:rPr>
        <w:t xml:space="preserve"> also</w:t>
      </w:r>
      <w:r w:rsidRPr="0084515F">
        <w:rPr>
          <w:rFonts w:ascii="Times New Roman" w:hAnsi="Times New Roman"/>
          <w:color w:val="000000" w:themeColor="text1"/>
          <w:sz w:val="24"/>
          <w:szCs w:val="24"/>
        </w:rPr>
        <w:t xml:space="preserve"> </w:t>
      </w:r>
      <w:r w:rsidR="005138CC">
        <w:rPr>
          <w:rFonts w:ascii="Times New Roman" w:hAnsi="Times New Roman"/>
          <w:color w:val="000000" w:themeColor="text1"/>
          <w:sz w:val="24"/>
          <w:szCs w:val="24"/>
        </w:rPr>
        <w:t xml:space="preserve">be </w:t>
      </w:r>
      <w:r w:rsidRPr="0084515F">
        <w:rPr>
          <w:rFonts w:ascii="Times New Roman" w:hAnsi="Times New Roman"/>
          <w:color w:val="000000" w:themeColor="text1"/>
          <w:sz w:val="24"/>
          <w:szCs w:val="24"/>
        </w:rPr>
        <w:t xml:space="preserve">a question on the </w:t>
      </w:r>
      <w:r w:rsidR="00C522B5">
        <w:rPr>
          <w:rFonts w:ascii="Times New Roman" w:hAnsi="Times New Roman"/>
          <w:color w:val="000000" w:themeColor="text1"/>
          <w:sz w:val="24"/>
          <w:szCs w:val="24"/>
        </w:rPr>
        <w:t xml:space="preserve">ballot for the Town’s </w:t>
      </w:r>
      <w:r w:rsidRPr="0084515F">
        <w:rPr>
          <w:rFonts w:ascii="Times New Roman" w:hAnsi="Times New Roman"/>
          <w:color w:val="000000" w:themeColor="text1"/>
          <w:sz w:val="24"/>
          <w:szCs w:val="24"/>
        </w:rPr>
        <w:t>May 12</w:t>
      </w:r>
      <w:r w:rsidR="00C522B5">
        <w:rPr>
          <w:rFonts w:ascii="Times New Roman" w:hAnsi="Times New Roman"/>
          <w:color w:val="000000" w:themeColor="text1"/>
          <w:sz w:val="24"/>
          <w:szCs w:val="24"/>
        </w:rPr>
        <w:t xml:space="preserve">, 2025 </w:t>
      </w:r>
      <w:r w:rsidRPr="0084515F">
        <w:rPr>
          <w:rFonts w:ascii="Times New Roman" w:hAnsi="Times New Roman"/>
          <w:color w:val="000000" w:themeColor="text1"/>
          <w:sz w:val="24"/>
          <w:szCs w:val="24"/>
        </w:rPr>
        <w:t xml:space="preserve">election. </w:t>
      </w:r>
    </w:p>
    <w:p w14:paraId="7171CE9F" w14:textId="082D491A" w:rsidR="00482BC0" w:rsidRDefault="00482BC0" w:rsidP="00482BC0">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4C5A1E85" w14:textId="77777777" w:rsidR="0084515F" w:rsidRPr="002D5E7F" w:rsidRDefault="0084515F" w:rsidP="00482BC0">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3610A791" w14:textId="2FFEAB2B" w:rsidR="00482BC0" w:rsidRPr="004F76FC" w:rsidRDefault="00482BC0" w:rsidP="00482BC0">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sidRPr="00C16C96">
        <w:rPr>
          <w:rFonts w:ascii="Times New Roman" w:hAnsi="Times New Roman"/>
          <w:sz w:val="24"/>
          <w:szCs w:val="24"/>
        </w:rPr>
        <w:t xml:space="preserve">ARTICLE </w:t>
      </w:r>
      <w:r>
        <w:rPr>
          <w:rFonts w:ascii="Times New Roman" w:hAnsi="Times New Roman"/>
          <w:sz w:val="24"/>
          <w:szCs w:val="24"/>
        </w:rPr>
        <w:t>2</w:t>
      </w:r>
      <w:r w:rsidR="00572DC1">
        <w:rPr>
          <w:rFonts w:ascii="Times New Roman" w:hAnsi="Times New Roman"/>
          <w:sz w:val="24"/>
          <w:szCs w:val="24"/>
        </w:rPr>
        <w:t>6</w:t>
      </w:r>
      <w:r w:rsidRPr="00C16C96">
        <w:rPr>
          <w:rFonts w:ascii="Times New Roman" w:hAnsi="Times New Roman"/>
          <w:sz w:val="24"/>
          <w:szCs w:val="24"/>
        </w:rPr>
        <w:t>.</w:t>
      </w:r>
      <w:r w:rsidRPr="004F76FC">
        <w:rPr>
          <w:rFonts w:ascii="Times New Roman" w:hAnsi="Times New Roman"/>
          <w:sz w:val="24"/>
          <w:szCs w:val="24"/>
        </w:rPr>
        <w:tab/>
      </w:r>
      <w:r w:rsidR="00D71F4E">
        <w:rPr>
          <w:rFonts w:ascii="Times New Roman" w:hAnsi="Times New Roman"/>
          <w:sz w:val="24"/>
          <w:szCs w:val="24"/>
        </w:rPr>
        <w:t xml:space="preserve">I move that the </w:t>
      </w:r>
      <w:r w:rsidRPr="004F76FC">
        <w:rPr>
          <w:rFonts w:ascii="Times New Roman" w:hAnsi="Times New Roman"/>
          <w:sz w:val="24"/>
          <w:szCs w:val="24"/>
        </w:rPr>
        <w:t>Town authorize the Select Board to petition the legislature to remove the Police Department from Civil Service</w:t>
      </w:r>
      <w:r w:rsidR="00711BF3">
        <w:rPr>
          <w:rFonts w:ascii="Times New Roman" w:hAnsi="Times New Roman"/>
          <w:sz w:val="24"/>
          <w:szCs w:val="24"/>
        </w:rPr>
        <w:t>, as printed in the warrant</w:t>
      </w:r>
      <w:r w:rsidRPr="004F76FC">
        <w:rPr>
          <w:rFonts w:ascii="Times New Roman" w:hAnsi="Times New Roman"/>
          <w:sz w:val="24"/>
          <w:szCs w:val="24"/>
        </w:rPr>
        <w:t>.</w:t>
      </w:r>
    </w:p>
    <w:p w14:paraId="2B460B8F" w14:textId="3851B75F" w:rsidR="00482BC0" w:rsidRDefault="00482BC0" w:rsidP="00735B66">
      <w:pPr>
        <w:tabs>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76711407" w14:textId="6B7ECB62" w:rsidR="005E4836" w:rsidRPr="005E4836" w:rsidRDefault="0084515F" w:rsidP="005E4836">
      <w:pPr>
        <w:ind w:left="864"/>
        <w:rPr>
          <w:rFonts w:ascii="Times New Roman" w:hAnsi="Times New Roman"/>
          <w:color w:val="000000" w:themeColor="text1"/>
          <w:sz w:val="24"/>
          <w:szCs w:val="24"/>
        </w:rPr>
      </w:pPr>
      <w:r w:rsidRPr="005E4836">
        <w:rPr>
          <w:rFonts w:ascii="Times New Roman" w:hAnsi="Times New Roman"/>
          <w:color w:val="000000" w:themeColor="text1"/>
          <w:sz w:val="24"/>
          <w:szCs w:val="24"/>
        </w:rPr>
        <w:t>A yes vote would</w:t>
      </w:r>
      <w:r w:rsidR="00711BF3">
        <w:rPr>
          <w:rFonts w:ascii="Times New Roman" w:hAnsi="Times New Roman"/>
          <w:color w:val="000000" w:themeColor="text1"/>
          <w:sz w:val="24"/>
          <w:szCs w:val="24"/>
        </w:rPr>
        <w:t xml:space="preserve"> re-</w:t>
      </w:r>
      <w:r w:rsidRPr="005E4836">
        <w:rPr>
          <w:rFonts w:ascii="Times New Roman" w:hAnsi="Times New Roman"/>
          <w:color w:val="000000" w:themeColor="text1"/>
          <w:sz w:val="24"/>
          <w:szCs w:val="24"/>
        </w:rPr>
        <w:t xml:space="preserve">affirm the vote taken </w:t>
      </w:r>
      <w:r w:rsidR="005E4836" w:rsidRPr="005E4836">
        <w:rPr>
          <w:rFonts w:ascii="Times New Roman" w:hAnsi="Times New Roman"/>
          <w:color w:val="000000" w:themeColor="text1"/>
          <w:sz w:val="24"/>
          <w:szCs w:val="24"/>
        </w:rPr>
        <w:t xml:space="preserve">May 2, 2022, approving the Town </w:t>
      </w:r>
      <w:r w:rsidR="005E346E">
        <w:rPr>
          <w:rFonts w:ascii="Times New Roman" w:hAnsi="Times New Roman"/>
          <w:color w:val="000000" w:themeColor="text1"/>
          <w:sz w:val="24"/>
          <w:szCs w:val="24"/>
        </w:rPr>
        <w:t>withdrawal from the state’s</w:t>
      </w:r>
      <w:r w:rsidR="005E4836" w:rsidRPr="005E4836">
        <w:rPr>
          <w:rFonts w:ascii="Times New Roman" w:hAnsi="Times New Roman"/>
          <w:color w:val="000000" w:themeColor="text1"/>
          <w:sz w:val="24"/>
          <w:szCs w:val="24"/>
        </w:rPr>
        <w:t xml:space="preserve"> Civil Service program and allowing the Police Department a much broader selection of potential recruits.</w:t>
      </w:r>
    </w:p>
    <w:p w14:paraId="31F4964C" w14:textId="63534CA4" w:rsidR="0084515F" w:rsidRDefault="0084515F" w:rsidP="005E4836">
      <w:pPr>
        <w:tabs>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101300D4" w14:textId="44138767" w:rsidR="00727FBF" w:rsidRDefault="00727FBF" w:rsidP="00735B66">
      <w:pPr>
        <w:tabs>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rPr>
      </w:pPr>
    </w:p>
    <w:p w14:paraId="3C3E51B6" w14:textId="02FFDD98" w:rsidR="00727FBF" w:rsidRPr="00727FBF" w:rsidRDefault="00727FBF" w:rsidP="00735B66">
      <w:pPr>
        <w:tabs>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Times New Roman" w:hAnsi="Times New Roman"/>
          <w:sz w:val="24"/>
          <w:szCs w:val="24"/>
        </w:rPr>
      </w:pPr>
      <w:r w:rsidRPr="00727FBF">
        <w:rPr>
          <w:rFonts w:ascii="Times New Roman" w:hAnsi="Times New Roman"/>
          <w:sz w:val="24"/>
          <w:szCs w:val="24"/>
        </w:rPr>
        <w:t>ARTICLE 2</w:t>
      </w:r>
      <w:r w:rsidR="00572DC1">
        <w:rPr>
          <w:rFonts w:ascii="Times New Roman" w:hAnsi="Times New Roman"/>
          <w:sz w:val="24"/>
          <w:szCs w:val="24"/>
        </w:rPr>
        <w:t>7</w:t>
      </w:r>
      <w:r w:rsidRPr="00727FBF">
        <w:rPr>
          <w:rFonts w:ascii="Times New Roman" w:hAnsi="Times New Roman"/>
          <w:sz w:val="24"/>
          <w:szCs w:val="24"/>
        </w:rPr>
        <w:t>.</w:t>
      </w:r>
      <w:r>
        <w:rPr>
          <w:rFonts w:ascii="Times New Roman" w:hAnsi="Times New Roman"/>
          <w:sz w:val="24"/>
          <w:szCs w:val="24"/>
        </w:rPr>
        <w:t xml:space="preserve"> I move that the </w:t>
      </w:r>
      <w:r w:rsidRPr="0097552A">
        <w:rPr>
          <w:rFonts w:ascii="Times New Roman" w:hAnsi="Times New Roman"/>
          <w:sz w:val="24"/>
          <w:szCs w:val="24"/>
        </w:rPr>
        <w:t>Town amend its Noise By-law as</w:t>
      </w:r>
      <w:r>
        <w:rPr>
          <w:rFonts w:ascii="Times New Roman" w:hAnsi="Times New Roman"/>
          <w:sz w:val="24"/>
          <w:szCs w:val="24"/>
        </w:rPr>
        <w:t xml:space="preserve"> printed in the warrant.</w:t>
      </w:r>
    </w:p>
    <w:p w14:paraId="25AD10E6" w14:textId="305BF7CB" w:rsidR="00632499" w:rsidRDefault="00632499" w:rsidP="00632499">
      <w:pPr>
        <w:pStyle w:val="Default"/>
        <w:rPr>
          <w:color w:val="auto"/>
          <w:sz w:val="20"/>
          <w:szCs w:val="20"/>
        </w:rPr>
      </w:pPr>
    </w:p>
    <w:p w14:paraId="533DE935" w14:textId="29EC620D" w:rsidR="009B7870" w:rsidRPr="009B7870" w:rsidRDefault="009B7870" w:rsidP="009B7870">
      <w:pPr>
        <w:ind w:left="864"/>
        <w:rPr>
          <w:rFonts w:ascii="Times New Roman" w:hAnsi="Times New Roman"/>
          <w:color w:val="000000" w:themeColor="text1"/>
          <w:sz w:val="24"/>
          <w:szCs w:val="24"/>
        </w:rPr>
      </w:pPr>
      <w:r w:rsidRPr="009B7870">
        <w:rPr>
          <w:rFonts w:ascii="Times New Roman" w:hAnsi="Times New Roman"/>
          <w:color w:val="000000" w:themeColor="text1"/>
          <w:sz w:val="24"/>
          <w:szCs w:val="24"/>
        </w:rPr>
        <w:t xml:space="preserve">A yes vote would codify existing policy that </w:t>
      </w:r>
      <w:r w:rsidR="00257E8A">
        <w:rPr>
          <w:rFonts w:ascii="Times New Roman" w:hAnsi="Times New Roman"/>
          <w:color w:val="000000" w:themeColor="text1"/>
          <w:sz w:val="24"/>
          <w:szCs w:val="24"/>
        </w:rPr>
        <w:t>authorizes the</w:t>
      </w:r>
      <w:r w:rsidR="00257E8A" w:rsidRPr="009B7870">
        <w:rPr>
          <w:rFonts w:ascii="Times New Roman" w:hAnsi="Times New Roman"/>
          <w:color w:val="000000" w:themeColor="text1"/>
          <w:sz w:val="24"/>
          <w:szCs w:val="24"/>
        </w:rPr>
        <w:t xml:space="preserve"> </w:t>
      </w:r>
      <w:r w:rsidRPr="009B7870">
        <w:rPr>
          <w:rFonts w:ascii="Times New Roman" w:hAnsi="Times New Roman"/>
          <w:color w:val="000000" w:themeColor="text1"/>
          <w:sz w:val="24"/>
          <w:szCs w:val="24"/>
        </w:rPr>
        <w:t xml:space="preserve">Board of Health </w:t>
      </w:r>
      <w:r w:rsidR="00257E8A">
        <w:rPr>
          <w:rFonts w:ascii="Times New Roman" w:hAnsi="Times New Roman"/>
          <w:color w:val="000000" w:themeColor="text1"/>
          <w:sz w:val="24"/>
          <w:szCs w:val="24"/>
        </w:rPr>
        <w:t>to address</w:t>
      </w:r>
      <w:r w:rsidR="00257E8A" w:rsidRPr="009B7870">
        <w:rPr>
          <w:rFonts w:ascii="Times New Roman" w:hAnsi="Times New Roman"/>
          <w:color w:val="000000" w:themeColor="text1"/>
          <w:sz w:val="24"/>
          <w:szCs w:val="24"/>
        </w:rPr>
        <w:t xml:space="preserve"> </w:t>
      </w:r>
      <w:r w:rsidRPr="009B7870">
        <w:rPr>
          <w:rFonts w:ascii="Times New Roman" w:hAnsi="Times New Roman"/>
          <w:color w:val="000000" w:themeColor="text1"/>
          <w:sz w:val="24"/>
          <w:szCs w:val="24"/>
        </w:rPr>
        <w:t xml:space="preserve">commercial noise complaints and the Police Department </w:t>
      </w:r>
      <w:r w:rsidR="00257E8A">
        <w:rPr>
          <w:rFonts w:ascii="Times New Roman" w:hAnsi="Times New Roman"/>
          <w:color w:val="000000" w:themeColor="text1"/>
          <w:sz w:val="24"/>
          <w:szCs w:val="24"/>
        </w:rPr>
        <w:t>to address</w:t>
      </w:r>
      <w:r w:rsidR="00257E8A" w:rsidRPr="009B7870">
        <w:rPr>
          <w:rFonts w:ascii="Times New Roman" w:hAnsi="Times New Roman"/>
          <w:color w:val="000000" w:themeColor="text1"/>
          <w:sz w:val="24"/>
          <w:szCs w:val="24"/>
        </w:rPr>
        <w:t xml:space="preserve"> </w:t>
      </w:r>
      <w:r w:rsidRPr="009B7870">
        <w:rPr>
          <w:rFonts w:ascii="Times New Roman" w:hAnsi="Times New Roman"/>
          <w:color w:val="000000" w:themeColor="text1"/>
          <w:sz w:val="24"/>
          <w:szCs w:val="24"/>
        </w:rPr>
        <w:t>residential noise complaints.</w:t>
      </w:r>
    </w:p>
    <w:p w14:paraId="1D5A0C36" w14:textId="19518DF4" w:rsidR="00727FBF" w:rsidRDefault="00727FBF" w:rsidP="00632499">
      <w:pPr>
        <w:pStyle w:val="Default"/>
        <w:rPr>
          <w:color w:val="auto"/>
          <w:sz w:val="20"/>
          <w:szCs w:val="20"/>
        </w:rPr>
      </w:pPr>
    </w:p>
    <w:p w14:paraId="68BF91A5" w14:textId="77777777" w:rsidR="00DD7525" w:rsidRDefault="00DD7525" w:rsidP="00632499">
      <w:pPr>
        <w:pStyle w:val="Default"/>
        <w:rPr>
          <w:color w:val="auto"/>
          <w:sz w:val="20"/>
          <w:szCs w:val="20"/>
        </w:rPr>
      </w:pPr>
    </w:p>
    <w:p w14:paraId="55FC462E" w14:textId="5DB8E668" w:rsidR="008A43E9" w:rsidRDefault="00DD4124" w:rsidP="00F10847">
      <w:pPr>
        <w:pStyle w:val="BodyTextIndent"/>
        <w:tabs>
          <w:tab w:val="left" w:pos="1440"/>
        </w:tabs>
        <w:ind w:left="1440" w:hanging="1440"/>
        <w:rPr>
          <w:rFonts w:ascii="Times New Roman" w:hAnsi="Times New Roman"/>
          <w:sz w:val="24"/>
          <w:szCs w:val="24"/>
        </w:rPr>
      </w:pPr>
      <w:r w:rsidRPr="00CB52D2">
        <w:rPr>
          <w:rFonts w:ascii="Times New Roman" w:hAnsi="Times New Roman"/>
          <w:sz w:val="24"/>
          <w:szCs w:val="24"/>
        </w:rPr>
        <w:t xml:space="preserve">ARTICLE </w:t>
      </w:r>
      <w:r>
        <w:rPr>
          <w:rFonts w:ascii="Times New Roman" w:hAnsi="Times New Roman"/>
          <w:sz w:val="24"/>
          <w:szCs w:val="24"/>
        </w:rPr>
        <w:t>2</w:t>
      </w:r>
      <w:r w:rsidR="00572DC1">
        <w:rPr>
          <w:rFonts w:ascii="Times New Roman" w:hAnsi="Times New Roman"/>
          <w:sz w:val="24"/>
          <w:szCs w:val="24"/>
        </w:rPr>
        <w:t>8</w:t>
      </w:r>
      <w:r w:rsidRPr="00CB52D2">
        <w:rPr>
          <w:rFonts w:ascii="Times New Roman" w:hAnsi="Times New Roman"/>
          <w:sz w:val="24"/>
          <w:szCs w:val="24"/>
        </w:rPr>
        <w:t>.</w:t>
      </w:r>
      <w:r>
        <w:rPr>
          <w:rFonts w:ascii="Times New Roman" w:hAnsi="Times New Roman"/>
          <w:sz w:val="24"/>
          <w:szCs w:val="24"/>
        </w:rPr>
        <w:tab/>
      </w:r>
      <w:r w:rsidRPr="00A43A27">
        <w:rPr>
          <w:rFonts w:ascii="Times New Roman" w:hAnsi="Times New Roman"/>
          <w:i/>
          <w:sz w:val="24"/>
          <w:szCs w:val="24"/>
        </w:rPr>
        <w:t>by citizen petition</w:t>
      </w:r>
    </w:p>
    <w:p w14:paraId="5B209BF4" w14:textId="3743FEFA" w:rsidR="008A43E9" w:rsidRDefault="008A43E9" w:rsidP="00B251BF">
      <w:pPr>
        <w:ind w:left="864"/>
        <w:jc w:val="both"/>
        <w:rPr>
          <w:rFonts w:ascii="Times New Roman" w:hAnsi="Times New Roman"/>
        </w:rPr>
      </w:pPr>
    </w:p>
    <w:p w14:paraId="46998A12" w14:textId="62394B45" w:rsidR="009B7870" w:rsidRPr="009B7870" w:rsidRDefault="009B7870" w:rsidP="009B7870">
      <w:pPr>
        <w:ind w:left="864"/>
        <w:rPr>
          <w:rFonts w:ascii="Times New Roman" w:hAnsi="Times New Roman"/>
          <w:color w:val="000000" w:themeColor="text1"/>
          <w:sz w:val="24"/>
          <w:szCs w:val="24"/>
        </w:rPr>
      </w:pPr>
      <w:r w:rsidRPr="009B7870">
        <w:rPr>
          <w:rFonts w:ascii="Times New Roman" w:hAnsi="Times New Roman"/>
          <w:color w:val="000000" w:themeColor="text1"/>
          <w:sz w:val="24"/>
          <w:szCs w:val="24"/>
        </w:rPr>
        <w:lastRenderedPageBreak/>
        <w:t xml:space="preserve">This article is by citizens’ petition and the citizens will </w:t>
      </w:r>
      <w:r w:rsidR="00573770">
        <w:rPr>
          <w:rFonts w:ascii="Times New Roman" w:hAnsi="Times New Roman"/>
          <w:color w:val="000000" w:themeColor="text1"/>
          <w:sz w:val="24"/>
          <w:szCs w:val="24"/>
        </w:rPr>
        <w:t xml:space="preserve">move and </w:t>
      </w:r>
      <w:r w:rsidRPr="009B7870">
        <w:rPr>
          <w:rFonts w:ascii="Times New Roman" w:hAnsi="Times New Roman"/>
          <w:color w:val="000000" w:themeColor="text1"/>
          <w:sz w:val="24"/>
          <w:szCs w:val="24"/>
        </w:rPr>
        <w:t>explain the article.</w:t>
      </w:r>
    </w:p>
    <w:p w14:paraId="4FAF2D87" w14:textId="62D5151E" w:rsidR="00DD4124" w:rsidRDefault="00DD4124" w:rsidP="00632499">
      <w:pPr>
        <w:pStyle w:val="Default"/>
        <w:rPr>
          <w:color w:val="auto"/>
          <w:sz w:val="20"/>
          <w:szCs w:val="20"/>
        </w:rPr>
      </w:pPr>
    </w:p>
    <w:p w14:paraId="23980055" w14:textId="77777777" w:rsidR="00DD7525" w:rsidRDefault="00DD7525" w:rsidP="00632499">
      <w:pPr>
        <w:pStyle w:val="Default"/>
        <w:rPr>
          <w:color w:val="auto"/>
          <w:sz w:val="20"/>
          <w:szCs w:val="20"/>
        </w:rPr>
      </w:pPr>
    </w:p>
    <w:p w14:paraId="43E82182" w14:textId="63573B9B" w:rsidR="008A43E9" w:rsidRDefault="00DD4124" w:rsidP="00F10847">
      <w:pPr>
        <w:pStyle w:val="BodyTextIndent"/>
        <w:tabs>
          <w:tab w:val="left" w:pos="1440"/>
        </w:tabs>
        <w:ind w:left="1440" w:hanging="1440"/>
        <w:rPr>
          <w:rFonts w:ascii="Times New Roman" w:hAnsi="Times New Roman"/>
          <w:sz w:val="24"/>
          <w:szCs w:val="24"/>
        </w:rPr>
      </w:pPr>
      <w:r w:rsidRPr="00CB52D2">
        <w:rPr>
          <w:rFonts w:ascii="Times New Roman" w:hAnsi="Times New Roman"/>
          <w:sz w:val="24"/>
          <w:szCs w:val="24"/>
        </w:rPr>
        <w:t xml:space="preserve">ARTICLE </w:t>
      </w:r>
      <w:r>
        <w:rPr>
          <w:rFonts w:ascii="Times New Roman" w:hAnsi="Times New Roman"/>
          <w:sz w:val="24"/>
          <w:szCs w:val="24"/>
        </w:rPr>
        <w:t>2</w:t>
      </w:r>
      <w:r w:rsidR="00572DC1">
        <w:rPr>
          <w:rFonts w:ascii="Times New Roman" w:hAnsi="Times New Roman"/>
          <w:sz w:val="24"/>
          <w:szCs w:val="24"/>
        </w:rPr>
        <w:t>9</w:t>
      </w:r>
      <w:r w:rsidRPr="00CB52D2">
        <w:rPr>
          <w:rFonts w:ascii="Times New Roman" w:hAnsi="Times New Roman"/>
          <w:sz w:val="24"/>
          <w:szCs w:val="24"/>
        </w:rPr>
        <w:t>.</w:t>
      </w:r>
      <w:r>
        <w:rPr>
          <w:rFonts w:ascii="Times New Roman" w:hAnsi="Times New Roman"/>
          <w:sz w:val="24"/>
          <w:szCs w:val="24"/>
        </w:rPr>
        <w:tab/>
      </w:r>
      <w:r w:rsidRPr="00A43A27">
        <w:rPr>
          <w:rFonts w:ascii="Times New Roman" w:hAnsi="Times New Roman"/>
          <w:i/>
          <w:sz w:val="24"/>
          <w:szCs w:val="24"/>
        </w:rPr>
        <w:t>by citizen petition</w:t>
      </w:r>
      <w:r w:rsidR="00F10847" w:rsidRPr="00F10847">
        <w:rPr>
          <w:rFonts w:ascii="Times New Roman" w:hAnsi="Times New Roman"/>
          <w:sz w:val="24"/>
          <w:szCs w:val="24"/>
        </w:rPr>
        <w:t xml:space="preserve"> </w:t>
      </w:r>
    </w:p>
    <w:p w14:paraId="7C7AF913" w14:textId="169AF307" w:rsidR="00DD4124" w:rsidRDefault="00DD4124" w:rsidP="00632499">
      <w:pPr>
        <w:pStyle w:val="Default"/>
        <w:rPr>
          <w:color w:val="auto"/>
          <w:sz w:val="20"/>
          <w:szCs w:val="20"/>
        </w:rPr>
      </w:pPr>
    </w:p>
    <w:p w14:paraId="6D9045FC" w14:textId="07CEBCAD" w:rsidR="009B7870" w:rsidRPr="009B7870" w:rsidRDefault="009B7870" w:rsidP="009B7870">
      <w:pPr>
        <w:ind w:left="864"/>
        <w:rPr>
          <w:rFonts w:ascii="Times New Roman" w:hAnsi="Times New Roman"/>
          <w:color w:val="000000" w:themeColor="text1"/>
          <w:sz w:val="24"/>
          <w:szCs w:val="24"/>
        </w:rPr>
      </w:pPr>
      <w:r w:rsidRPr="009B7870">
        <w:rPr>
          <w:rFonts w:ascii="Times New Roman" w:hAnsi="Times New Roman"/>
          <w:color w:val="000000" w:themeColor="text1"/>
          <w:sz w:val="24"/>
          <w:szCs w:val="24"/>
        </w:rPr>
        <w:t xml:space="preserve">This article is by citizens’ petition and the citizens will </w:t>
      </w:r>
      <w:r w:rsidR="00573770">
        <w:rPr>
          <w:rFonts w:ascii="Times New Roman" w:hAnsi="Times New Roman"/>
          <w:color w:val="000000" w:themeColor="text1"/>
          <w:sz w:val="24"/>
          <w:szCs w:val="24"/>
        </w:rPr>
        <w:t xml:space="preserve">move and </w:t>
      </w:r>
      <w:r w:rsidRPr="009B7870">
        <w:rPr>
          <w:rFonts w:ascii="Times New Roman" w:hAnsi="Times New Roman"/>
          <w:color w:val="000000" w:themeColor="text1"/>
          <w:sz w:val="24"/>
          <w:szCs w:val="24"/>
        </w:rPr>
        <w:t>explain the article.</w:t>
      </w:r>
    </w:p>
    <w:p w14:paraId="516A140E" w14:textId="77777777" w:rsidR="009B7870" w:rsidRDefault="009B7870" w:rsidP="00632499">
      <w:pPr>
        <w:pStyle w:val="Default"/>
        <w:rPr>
          <w:color w:val="auto"/>
          <w:sz w:val="20"/>
          <w:szCs w:val="20"/>
        </w:rPr>
      </w:pPr>
    </w:p>
    <w:p w14:paraId="721A8A5A" w14:textId="7F3A8F16" w:rsidR="008658C8" w:rsidRDefault="008658C8" w:rsidP="00632499">
      <w:pPr>
        <w:pStyle w:val="Default"/>
        <w:rPr>
          <w:color w:val="auto"/>
          <w:sz w:val="20"/>
          <w:szCs w:val="20"/>
        </w:rPr>
      </w:pPr>
    </w:p>
    <w:p w14:paraId="04902A85" w14:textId="1AA53B70" w:rsidR="008658C8" w:rsidRPr="008A43E9" w:rsidRDefault="008658C8" w:rsidP="00B97EDB">
      <w:pPr>
        <w:pStyle w:val="BodyTextIndent"/>
        <w:tabs>
          <w:tab w:val="left" w:pos="1440"/>
        </w:tabs>
        <w:ind w:left="1440" w:hanging="1440"/>
        <w:rPr>
          <w:rFonts w:ascii="Times New Roman" w:hAnsi="Times New Roman"/>
          <w:sz w:val="24"/>
          <w:szCs w:val="24"/>
        </w:rPr>
      </w:pPr>
      <w:r w:rsidRPr="00CB52D2">
        <w:rPr>
          <w:rFonts w:ascii="Times New Roman" w:hAnsi="Times New Roman"/>
          <w:sz w:val="24"/>
          <w:szCs w:val="24"/>
        </w:rPr>
        <w:t xml:space="preserve">ARTICLE </w:t>
      </w:r>
      <w:r w:rsidR="00572DC1">
        <w:rPr>
          <w:rFonts w:ascii="Times New Roman" w:hAnsi="Times New Roman"/>
          <w:sz w:val="24"/>
          <w:szCs w:val="24"/>
        </w:rPr>
        <w:t>30</w:t>
      </w:r>
      <w:r w:rsidRPr="00CB52D2">
        <w:rPr>
          <w:rFonts w:ascii="Times New Roman" w:hAnsi="Times New Roman"/>
          <w:sz w:val="24"/>
          <w:szCs w:val="24"/>
        </w:rPr>
        <w:t>.</w:t>
      </w:r>
      <w:r>
        <w:rPr>
          <w:rFonts w:ascii="Times New Roman" w:hAnsi="Times New Roman"/>
          <w:sz w:val="24"/>
          <w:szCs w:val="24"/>
        </w:rPr>
        <w:tab/>
      </w:r>
      <w:r w:rsidRPr="00A43A27">
        <w:rPr>
          <w:rFonts w:ascii="Times New Roman" w:hAnsi="Times New Roman"/>
          <w:i/>
          <w:sz w:val="24"/>
          <w:szCs w:val="24"/>
        </w:rPr>
        <w:t>by citizen petition</w:t>
      </w:r>
    </w:p>
    <w:p w14:paraId="2624CB2E" w14:textId="52D9B9C6" w:rsidR="008658C8" w:rsidRDefault="008658C8" w:rsidP="00632499">
      <w:pPr>
        <w:pStyle w:val="Default"/>
        <w:rPr>
          <w:color w:val="auto"/>
          <w:sz w:val="20"/>
          <w:szCs w:val="20"/>
        </w:rPr>
      </w:pPr>
    </w:p>
    <w:p w14:paraId="1D2C4EDC" w14:textId="1762E706" w:rsidR="009B7870" w:rsidRPr="009B7870" w:rsidRDefault="009B7870" w:rsidP="009B7870">
      <w:pPr>
        <w:ind w:left="864"/>
        <w:rPr>
          <w:rFonts w:ascii="Times New Roman" w:hAnsi="Times New Roman"/>
          <w:color w:val="000000" w:themeColor="text1"/>
          <w:sz w:val="24"/>
          <w:szCs w:val="24"/>
        </w:rPr>
      </w:pPr>
      <w:r w:rsidRPr="009B7870">
        <w:rPr>
          <w:rFonts w:ascii="Times New Roman" w:hAnsi="Times New Roman"/>
          <w:color w:val="000000" w:themeColor="text1"/>
          <w:sz w:val="24"/>
          <w:szCs w:val="24"/>
        </w:rPr>
        <w:t xml:space="preserve">This article is by citizens’ petition and the citizens will </w:t>
      </w:r>
      <w:r w:rsidR="00573770">
        <w:rPr>
          <w:rFonts w:ascii="Times New Roman" w:hAnsi="Times New Roman"/>
          <w:color w:val="000000" w:themeColor="text1"/>
          <w:sz w:val="24"/>
          <w:szCs w:val="24"/>
        </w:rPr>
        <w:t xml:space="preserve">move and </w:t>
      </w:r>
      <w:r w:rsidRPr="009B7870">
        <w:rPr>
          <w:rFonts w:ascii="Times New Roman" w:hAnsi="Times New Roman"/>
          <w:color w:val="000000" w:themeColor="text1"/>
          <w:sz w:val="24"/>
          <w:szCs w:val="24"/>
        </w:rPr>
        <w:t>explain the article.</w:t>
      </w:r>
    </w:p>
    <w:p w14:paraId="05B8CA0F" w14:textId="77777777" w:rsidR="009B7870" w:rsidRPr="008A43E9" w:rsidRDefault="009B7870" w:rsidP="00632499">
      <w:pPr>
        <w:pStyle w:val="Default"/>
        <w:rPr>
          <w:color w:val="auto"/>
          <w:sz w:val="20"/>
          <w:szCs w:val="20"/>
        </w:rPr>
      </w:pPr>
    </w:p>
    <w:p w14:paraId="2334F902" w14:textId="3AAA849A" w:rsidR="008658C8" w:rsidRPr="008A43E9" w:rsidRDefault="008658C8" w:rsidP="00632499">
      <w:pPr>
        <w:pStyle w:val="Default"/>
        <w:rPr>
          <w:color w:val="auto"/>
          <w:sz w:val="20"/>
          <w:szCs w:val="20"/>
        </w:rPr>
      </w:pPr>
    </w:p>
    <w:p w14:paraId="68DACB82" w14:textId="343CF26A" w:rsidR="003232A8" w:rsidRPr="006B5704" w:rsidRDefault="00BE1CB7" w:rsidP="009558ED">
      <w:pPr>
        <w:pStyle w:val="BodyTextIndent"/>
        <w:tabs>
          <w:tab w:val="left" w:pos="1620"/>
        </w:tabs>
        <w:ind w:left="1620" w:hanging="1620"/>
        <w:rPr>
          <w:rFonts w:ascii="Times New Roman" w:hAnsi="Times New Roman"/>
          <w:sz w:val="24"/>
        </w:rPr>
      </w:pPr>
      <w:r>
        <w:rPr>
          <w:rFonts w:ascii="Times New Roman" w:hAnsi="Times New Roman"/>
          <w:sz w:val="24"/>
          <w:szCs w:val="24"/>
        </w:rPr>
        <w:t xml:space="preserve">ARTICLE </w:t>
      </w:r>
      <w:r w:rsidR="00727FBF">
        <w:rPr>
          <w:rFonts w:ascii="Times New Roman" w:hAnsi="Times New Roman"/>
          <w:sz w:val="24"/>
          <w:szCs w:val="24"/>
        </w:rPr>
        <w:t>3</w:t>
      </w:r>
      <w:r w:rsidR="00572DC1">
        <w:rPr>
          <w:rFonts w:ascii="Times New Roman" w:hAnsi="Times New Roman"/>
          <w:sz w:val="24"/>
          <w:szCs w:val="24"/>
        </w:rPr>
        <w:t>1</w:t>
      </w:r>
      <w:r w:rsidR="009D1466" w:rsidRPr="00225BC6">
        <w:rPr>
          <w:rFonts w:ascii="Times New Roman" w:hAnsi="Times New Roman"/>
          <w:sz w:val="24"/>
          <w:szCs w:val="24"/>
        </w:rPr>
        <w:t>.</w:t>
      </w:r>
      <w:r w:rsidR="00735B66">
        <w:rPr>
          <w:rFonts w:ascii="Times New Roman" w:hAnsi="Times New Roman"/>
          <w:sz w:val="24"/>
          <w:szCs w:val="24"/>
        </w:rPr>
        <w:tab/>
      </w:r>
      <w:r w:rsidR="009558ED">
        <w:rPr>
          <w:rFonts w:ascii="Times New Roman" w:hAnsi="Times New Roman"/>
          <w:sz w:val="24"/>
          <w:szCs w:val="24"/>
        </w:rPr>
        <w:t xml:space="preserve">I move that the </w:t>
      </w:r>
      <w:r w:rsidR="00F61035">
        <w:rPr>
          <w:rFonts w:ascii="Times New Roman" w:hAnsi="Times New Roman"/>
          <w:iCs/>
          <w:sz w:val="24"/>
          <w:szCs w:val="24"/>
        </w:rPr>
        <w:t xml:space="preserve">Town </w:t>
      </w:r>
      <w:r w:rsidR="009D1466" w:rsidRPr="009D5115">
        <w:rPr>
          <w:rFonts w:ascii="Times New Roman" w:hAnsi="Times New Roman"/>
          <w:iCs/>
          <w:sz w:val="24"/>
          <w:szCs w:val="24"/>
        </w:rPr>
        <w:t xml:space="preserve">recess until </w:t>
      </w:r>
      <w:r w:rsidR="009D1466" w:rsidRPr="009D5115">
        <w:rPr>
          <w:rFonts w:ascii="Times New Roman" w:hAnsi="Times New Roman"/>
          <w:bCs/>
          <w:iCs/>
          <w:sz w:val="24"/>
          <w:szCs w:val="24"/>
        </w:rPr>
        <w:t>MONDAY</w:t>
      </w:r>
      <w:r w:rsidR="00560306">
        <w:rPr>
          <w:rFonts w:ascii="Times New Roman" w:hAnsi="Times New Roman"/>
          <w:bCs/>
          <w:iCs/>
          <w:sz w:val="24"/>
          <w:szCs w:val="24"/>
        </w:rPr>
        <w:t>,</w:t>
      </w:r>
      <w:r w:rsidR="009D1466" w:rsidRPr="009D5115">
        <w:rPr>
          <w:rFonts w:ascii="Times New Roman" w:hAnsi="Times New Roman"/>
          <w:bCs/>
          <w:iCs/>
          <w:sz w:val="24"/>
          <w:szCs w:val="24"/>
        </w:rPr>
        <w:t xml:space="preserve"> </w:t>
      </w:r>
      <w:r w:rsidR="00755457">
        <w:rPr>
          <w:rFonts w:ascii="Times New Roman" w:hAnsi="Times New Roman"/>
          <w:bCs/>
          <w:iCs/>
          <w:sz w:val="24"/>
          <w:szCs w:val="24"/>
        </w:rPr>
        <w:t xml:space="preserve">MAY </w:t>
      </w:r>
      <w:r w:rsidR="00694AEB">
        <w:rPr>
          <w:rFonts w:ascii="Times New Roman" w:hAnsi="Times New Roman"/>
          <w:bCs/>
          <w:iCs/>
          <w:sz w:val="24"/>
          <w:szCs w:val="24"/>
        </w:rPr>
        <w:t>1</w:t>
      </w:r>
      <w:r w:rsidR="000D7569">
        <w:rPr>
          <w:rFonts w:ascii="Times New Roman" w:hAnsi="Times New Roman"/>
          <w:bCs/>
          <w:iCs/>
          <w:sz w:val="24"/>
          <w:szCs w:val="24"/>
        </w:rPr>
        <w:t>2</w:t>
      </w:r>
      <w:r w:rsidR="00755457">
        <w:rPr>
          <w:rFonts w:ascii="Times New Roman" w:hAnsi="Times New Roman"/>
          <w:bCs/>
          <w:iCs/>
          <w:sz w:val="24"/>
          <w:szCs w:val="24"/>
        </w:rPr>
        <w:t xml:space="preserve">, </w:t>
      </w:r>
      <w:r w:rsidR="00694AEB">
        <w:rPr>
          <w:rFonts w:ascii="Times New Roman" w:hAnsi="Times New Roman"/>
          <w:bCs/>
          <w:iCs/>
          <w:sz w:val="24"/>
          <w:szCs w:val="24"/>
        </w:rPr>
        <w:t>202</w:t>
      </w:r>
      <w:r w:rsidR="000D7569">
        <w:rPr>
          <w:rFonts w:ascii="Times New Roman" w:hAnsi="Times New Roman"/>
          <w:bCs/>
          <w:iCs/>
          <w:sz w:val="24"/>
          <w:szCs w:val="24"/>
        </w:rPr>
        <w:t>5</w:t>
      </w:r>
      <w:r w:rsidR="009D1466" w:rsidRPr="009D5115">
        <w:rPr>
          <w:rFonts w:ascii="Times New Roman" w:hAnsi="Times New Roman"/>
          <w:bCs/>
          <w:iCs/>
          <w:sz w:val="24"/>
          <w:szCs w:val="24"/>
        </w:rPr>
        <w:t xml:space="preserve"> at 1</w:t>
      </w:r>
      <w:r w:rsidR="00D15A03">
        <w:rPr>
          <w:rFonts w:ascii="Times New Roman" w:hAnsi="Times New Roman"/>
          <w:bCs/>
          <w:iCs/>
          <w:sz w:val="24"/>
          <w:szCs w:val="24"/>
        </w:rPr>
        <w:t>1</w:t>
      </w:r>
      <w:r w:rsidR="009D1466" w:rsidRPr="009D5115">
        <w:rPr>
          <w:rFonts w:ascii="Times New Roman" w:hAnsi="Times New Roman"/>
          <w:bCs/>
          <w:iCs/>
          <w:sz w:val="24"/>
          <w:szCs w:val="24"/>
        </w:rPr>
        <w:t>:00 O</w:t>
      </w:r>
      <w:r w:rsidR="00257E8A">
        <w:rPr>
          <w:rFonts w:ascii="Times New Roman" w:hAnsi="Times New Roman"/>
          <w:bCs/>
          <w:iCs/>
          <w:sz w:val="24"/>
          <w:szCs w:val="24"/>
        </w:rPr>
        <w:t>’</w:t>
      </w:r>
      <w:r w:rsidR="009D1466" w:rsidRPr="009D5115">
        <w:rPr>
          <w:rFonts w:ascii="Times New Roman" w:hAnsi="Times New Roman"/>
          <w:bCs/>
          <w:iCs/>
          <w:sz w:val="24"/>
          <w:szCs w:val="24"/>
        </w:rPr>
        <w:t xml:space="preserve">CLOCK A.M. to </w:t>
      </w:r>
      <w:r w:rsidR="00D15A03">
        <w:rPr>
          <w:rFonts w:ascii="Times New Roman" w:hAnsi="Times New Roman"/>
          <w:bCs/>
          <w:iCs/>
          <w:sz w:val="24"/>
          <w:szCs w:val="24"/>
        </w:rPr>
        <w:t>7</w:t>
      </w:r>
      <w:r w:rsidR="009D1466" w:rsidRPr="009D5115">
        <w:rPr>
          <w:rFonts w:ascii="Times New Roman" w:hAnsi="Times New Roman"/>
          <w:bCs/>
          <w:iCs/>
          <w:sz w:val="24"/>
          <w:szCs w:val="24"/>
        </w:rPr>
        <w:t xml:space="preserve">:00 </w:t>
      </w:r>
      <w:r w:rsidR="008656C9">
        <w:rPr>
          <w:rFonts w:ascii="Times New Roman" w:hAnsi="Times New Roman"/>
          <w:bCs/>
          <w:iCs/>
          <w:sz w:val="24"/>
          <w:szCs w:val="24"/>
        </w:rPr>
        <w:t xml:space="preserve">O’CLOCK </w:t>
      </w:r>
      <w:r w:rsidR="009D1466" w:rsidRPr="009D5115">
        <w:rPr>
          <w:rFonts w:ascii="Times New Roman" w:hAnsi="Times New Roman"/>
          <w:bCs/>
          <w:iCs/>
          <w:sz w:val="24"/>
          <w:szCs w:val="24"/>
        </w:rPr>
        <w:t>P.M. to meet in the DALTON</w:t>
      </w:r>
      <w:r w:rsidR="009D1466" w:rsidRPr="009D5115">
        <w:rPr>
          <w:rFonts w:ascii="Times New Roman" w:hAnsi="Times New Roman"/>
          <w:iCs/>
          <w:sz w:val="24"/>
          <w:szCs w:val="24"/>
        </w:rPr>
        <w:t xml:space="preserve"> </w:t>
      </w:r>
      <w:r w:rsidR="009E1B08">
        <w:rPr>
          <w:rFonts w:ascii="Times New Roman" w:hAnsi="Times New Roman"/>
          <w:iCs/>
          <w:sz w:val="24"/>
          <w:szCs w:val="24"/>
        </w:rPr>
        <w:t>SENIOR CENTER</w:t>
      </w:r>
      <w:r w:rsidR="009D1466" w:rsidRPr="009D5115">
        <w:rPr>
          <w:rFonts w:ascii="Times New Roman" w:hAnsi="Times New Roman"/>
          <w:iCs/>
          <w:sz w:val="24"/>
          <w:szCs w:val="24"/>
        </w:rPr>
        <w:t xml:space="preserve">, </w:t>
      </w:r>
      <w:r w:rsidR="00A05F98">
        <w:rPr>
          <w:rFonts w:ascii="Times New Roman" w:hAnsi="Times New Roman"/>
          <w:iCs/>
          <w:sz w:val="24"/>
          <w:szCs w:val="24"/>
        </w:rPr>
        <w:t>40 Field Street Extension</w:t>
      </w:r>
      <w:r w:rsidR="00D96ED0">
        <w:rPr>
          <w:rFonts w:ascii="Times New Roman" w:hAnsi="Times New Roman"/>
          <w:iCs/>
          <w:sz w:val="24"/>
          <w:szCs w:val="24"/>
        </w:rPr>
        <w:t xml:space="preserve"> in Dalton, MA,</w:t>
      </w:r>
      <w:r w:rsidR="00BF0D9B">
        <w:rPr>
          <w:rFonts w:ascii="Times New Roman" w:hAnsi="Times New Roman"/>
          <w:iCs/>
          <w:sz w:val="24"/>
          <w:szCs w:val="24"/>
        </w:rPr>
        <w:t xml:space="preserve"> </w:t>
      </w:r>
      <w:r w:rsidR="009D1466" w:rsidRPr="009D5115">
        <w:rPr>
          <w:rFonts w:ascii="Times New Roman" w:hAnsi="Times New Roman"/>
          <w:iCs/>
          <w:sz w:val="24"/>
          <w:szCs w:val="24"/>
        </w:rPr>
        <w:t xml:space="preserve">to choose and elect the Town </w:t>
      </w:r>
      <w:r w:rsidR="00D96ED0">
        <w:rPr>
          <w:rFonts w:ascii="Times New Roman" w:hAnsi="Times New Roman"/>
          <w:iCs/>
          <w:sz w:val="24"/>
          <w:szCs w:val="24"/>
        </w:rPr>
        <w:t>o</w:t>
      </w:r>
      <w:r w:rsidR="00D96ED0" w:rsidRPr="009D5115">
        <w:rPr>
          <w:rFonts w:ascii="Times New Roman" w:hAnsi="Times New Roman"/>
          <w:iCs/>
          <w:sz w:val="24"/>
          <w:szCs w:val="24"/>
        </w:rPr>
        <w:t xml:space="preserve">fficers </w:t>
      </w:r>
      <w:r w:rsidR="009558ED">
        <w:rPr>
          <w:rFonts w:ascii="Times New Roman" w:hAnsi="Times New Roman"/>
          <w:iCs/>
          <w:sz w:val="24"/>
          <w:szCs w:val="24"/>
        </w:rPr>
        <w:t xml:space="preserve">as printed in the warrant </w:t>
      </w:r>
      <w:r w:rsidR="009D1466" w:rsidRPr="009D5115">
        <w:rPr>
          <w:rFonts w:ascii="Times New Roman" w:hAnsi="Times New Roman"/>
          <w:iCs/>
          <w:sz w:val="24"/>
          <w:szCs w:val="24"/>
        </w:rPr>
        <w:t>and determin</w:t>
      </w:r>
      <w:r w:rsidR="009558ED">
        <w:rPr>
          <w:rFonts w:ascii="Times New Roman" w:hAnsi="Times New Roman"/>
          <w:iCs/>
          <w:sz w:val="24"/>
          <w:szCs w:val="24"/>
        </w:rPr>
        <w:t>e</w:t>
      </w:r>
      <w:r w:rsidR="009D1466" w:rsidRPr="009D5115">
        <w:rPr>
          <w:rFonts w:ascii="Times New Roman" w:hAnsi="Times New Roman"/>
          <w:iCs/>
          <w:sz w:val="24"/>
          <w:szCs w:val="24"/>
        </w:rPr>
        <w:t xml:space="preserve"> </w:t>
      </w:r>
      <w:r w:rsidR="009558ED">
        <w:rPr>
          <w:rFonts w:ascii="Times New Roman" w:hAnsi="Times New Roman"/>
          <w:iCs/>
          <w:sz w:val="24"/>
          <w:szCs w:val="24"/>
        </w:rPr>
        <w:t xml:space="preserve">other </w:t>
      </w:r>
      <w:r w:rsidR="009D1466" w:rsidRPr="009D5115">
        <w:rPr>
          <w:rFonts w:ascii="Times New Roman" w:hAnsi="Times New Roman"/>
          <w:iCs/>
          <w:sz w:val="24"/>
          <w:szCs w:val="24"/>
        </w:rPr>
        <w:t>such other matters as are by law requ</w:t>
      </w:r>
      <w:r w:rsidR="00F61035">
        <w:rPr>
          <w:rFonts w:ascii="Times New Roman" w:hAnsi="Times New Roman"/>
          <w:iCs/>
          <w:sz w:val="24"/>
          <w:szCs w:val="24"/>
        </w:rPr>
        <w:t>ired to be determined by ballot</w:t>
      </w:r>
      <w:r w:rsidR="009558ED">
        <w:rPr>
          <w:rFonts w:ascii="Times New Roman" w:hAnsi="Times New Roman"/>
          <w:iCs/>
          <w:sz w:val="24"/>
          <w:szCs w:val="24"/>
        </w:rPr>
        <w:t>.</w:t>
      </w:r>
    </w:p>
    <w:sectPr w:rsidR="003232A8" w:rsidRPr="006B5704" w:rsidSect="00184931">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numStart w:val="0"/>
      </w:endnotePr>
      <w:pgSz w:w="12240" w:h="15840" w:code="1"/>
      <w:pgMar w:top="720" w:right="1008" w:bottom="720"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881CC" w14:textId="77777777" w:rsidR="00B82235" w:rsidRDefault="00B82235" w:rsidP="004C4D2B">
      <w:r>
        <w:separator/>
      </w:r>
    </w:p>
  </w:endnote>
  <w:endnote w:type="continuationSeparator" w:id="0">
    <w:p w14:paraId="44E79399" w14:textId="77777777" w:rsidR="00B82235" w:rsidRDefault="00B82235" w:rsidP="004C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CF22D" w14:textId="77777777" w:rsidR="00151396" w:rsidRDefault="00151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689BA" w14:textId="77777777" w:rsidR="00151396" w:rsidRDefault="001513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F1073" w14:textId="77777777" w:rsidR="00151396" w:rsidRDefault="00151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7D92B" w14:textId="77777777" w:rsidR="00B82235" w:rsidRDefault="00B82235" w:rsidP="004C4D2B">
      <w:r>
        <w:separator/>
      </w:r>
    </w:p>
  </w:footnote>
  <w:footnote w:type="continuationSeparator" w:id="0">
    <w:p w14:paraId="78B53B61" w14:textId="77777777" w:rsidR="00B82235" w:rsidRDefault="00B82235" w:rsidP="004C4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08E95" w14:textId="5A28065A" w:rsidR="006060C3" w:rsidRDefault="00606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241A4" w14:textId="4C888A27" w:rsidR="006060C3" w:rsidRDefault="006060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75D80" w14:textId="38B6DC23" w:rsidR="006060C3" w:rsidRDefault="00606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1943"/>
    <w:multiLevelType w:val="hybridMultilevel"/>
    <w:tmpl w:val="BD700856"/>
    <w:lvl w:ilvl="0" w:tplc="3CC0FBBA">
      <w:start w:val="2"/>
      <w:numFmt w:val="upperLetter"/>
      <w:lvlText w:val="%1."/>
      <w:lvlJc w:val="left"/>
      <w:pPr>
        <w:ind w:left="696"/>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1" w:tplc="D2C6B6AC">
      <w:start w:val="1"/>
      <w:numFmt w:val="lowerLetter"/>
      <w:lvlText w:val="%2"/>
      <w:lvlJc w:val="left"/>
      <w:pPr>
        <w:ind w:left="108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2" w:tplc="66984F9A">
      <w:start w:val="1"/>
      <w:numFmt w:val="lowerRoman"/>
      <w:lvlText w:val="%3"/>
      <w:lvlJc w:val="left"/>
      <w:pPr>
        <w:ind w:left="180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3" w:tplc="49409B30">
      <w:start w:val="1"/>
      <w:numFmt w:val="decimal"/>
      <w:lvlText w:val="%4"/>
      <w:lvlJc w:val="left"/>
      <w:pPr>
        <w:ind w:left="252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4" w:tplc="28EC48BE">
      <w:start w:val="1"/>
      <w:numFmt w:val="lowerLetter"/>
      <w:lvlText w:val="%5"/>
      <w:lvlJc w:val="left"/>
      <w:pPr>
        <w:ind w:left="324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5" w:tplc="1E7CE9A4">
      <w:start w:val="1"/>
      <w:numFmt w:val="lowerRoman"/>
      <w:lvlText w:val="%6"/>
      <w:lvlJc w:val="left"/>
      <w:pPr>
        <w:ind w:left="396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6" w:tplc="DFE4A882">
      <w:start w:val="1"/>
      <w:numFmt w:val="decimal"/>
      <w:lvlText w:val="%7"/>
      <w:lvlJc w:val="left"/>
      <w:pPr>
        <w:ind w:left="468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7" w:tplc="F6827E8E">
      <w:start w:val="1"/>
      <w:numFmt w:val="lowerLetter"/>
      <w:lvlText w:val="%8"/>
      <w:lvlJc w:val="left"/>
      <w:pPr>
        <w:ind w:left="540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8" w:tplc="AA96E02A">
      <w:start w:val="1"/>
      <w:numFmt w:val="lowerRoman"/>
      <w:lvlText w:val="%9"/>
      <w:lvlJc w:val="left"/>
      <w:pPr>
        <w:ind w:left="612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8F1B1E"/>
    <w:multiLevelType w:val="hybridMultilevel"/>
    <w:tmpl w:val="FD5068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170057"/>
    <w:multiLevelType w:val="hybridMultilevel"/>
    <w:tmpl w:val="6E9816DC"/>
    <w:lvl w:ilvl="0" w:tplc="64B050F6">
      <w:start w:val="1"/>
      <w:numFmt w:val="upperLetter"/>
      <w:lvlText w:val="%1."/>
      <w:lvlJc w:val="left"/>
      <w:pPr>
        <w:ind w:left="492"/>
      </w:pPr>
      <w:rPr>
        <w:rFonts w:ascii="Calibri" w:eastAsia="Times New Roman" w:hAnsi="Calibri" w:cs="Calibri"/>
        <w:b w:val="0"/>
        <w:i w:val="0"/>
        <w:strike w:val="0"/>
        <w:dstrike w:val="0"/>
        <w:color w:val="000000"/>
        <w:sz w:val="22"/>
        <w:szCs w:val="22"/>
        <w:u w:val="none" w:color="000000"/>
        <w:vertAlign w:val="baseline"/>
      </w:rPr>
    </w:lvl>
    <w:lvl w:ilvl="1" w:tplc="5F304AFA">
      <w:start w:val="1"/>
      <w:numFmt w:val="decimal"/>
      <w:lvlText w:val="(%2)"/>
      <w:lvlJc w:val="left"/>
      <w:pPr>
        <w:ind w:left="940"/>
      </w:pPr>
      <w:rPr>
        <w:rFonts w:ascii="Calibri" w:eastAsia="Times New Roman" w:hAnsi="Calibri" w:cs="Calibri"/>
        <w:b w:val="0"/>
        <w:i w:val="0"/>
        <w:strike w:val="0"/>
        <w:dstrike w:val="0"/>
        <w:color w:val="000000"/>
        <w:sz w:val="28"/>
        <w:szCs w:val="28"/>
        <w:u w:val="none" w:color="000000"/>
        <w:vertAlign w:val="baseline"/>
      </w:rPr>
    </w:lvl>
    <w:lvl w:ilvl="2" w:tplc="CD12D6E6">
      <w:start w:val="1"/>
      <w:numFmt w:val="lowerRoman"/>
      <w:lvlText w:val="%3"/>
      <w:lvlJc w:val="left"/>
      <w:pPr>
        <w:ind w:left="1566"/>
      </w:pPr>
      <w:rPr>
        <w:rFonts w:ascii="Calibri" w:eastAsia="Times New Roman" w:hAnsi="Calibri" w:cs="Calibri"/>
        <w:b w:val="0"/>
        <w:i w:val="0"/>
        <w:strike w:val="0"/>
        <w:dstrike w:val="0"/>
        <w:color w:val="000000"/>
        <w:sz w:val="28"/>
        <w:szCs w:val="28"/>
        <w:u w:val="none" w:color="000000"/>
        <w:vertAlign w:val="baseline"/>
      </w:rPr>
    </w:lvl>
    <w:lvl w:ilvl="3" w:tplc="CFF0DE58">
      <w:start w:val="1"/>
      <w:numFmt w:val="decimal"/>
      <w:lvlText w:val="%4"/>
      <w:lvlJc w:val="left"/>
      <w:pPr>
        <w:ind w:left="2286"/>
      </w:pPr>
      <w:rPr>
        <w:rFonts w:ascii="Calibri" w:eastAsia="Times New Roman" w:hAnsi="Calibri" w:cs="Calibri"/>
        <w:b w:val="0"/>
        <w:i w:val="0"/>
        <w:strike w:val="0"/>
        <w:dstrike w:val="0"/>
        <w:color w:val="000000"/>
        <w:sz w:val="28"/>
        <w:szCs w:val="28"/>
        <w:u w:val="none" w:color="000000"/>
        <w:vertAlign w:val="baseline"/>
      </w:rPr>
    </w:lvl>
    <w:lvl w:ilvl="4" w:tplc="6DFA90CA">
      <w:start w:val="1"/>
      <w:numFmt w:val="lowerLetter"/>
      <w:lvlText w:val="%5"/>
      <w:lvlJc w:val="left"/>
      <w:pPr>
        <w:ind w:left="3006"/>
      </w:pPr>
      <w:rPr>
        <w:rFonts w:ascii="Calibri" w:eastAsia="Times New Roman" w:hAnsi="Calibri" w:cs="Calibri"/>
        <w:b w:val="0"/>
        <w:i w:val="0"/>
        <w:strike w:val="0"/>
        <w:dstrike w:val="0"/>
        <w:color w:val="000000"/>
        <w:sz w:val="28"/>
        <w:szCs w:val="28"/>
        <w:u w:val="none" w:color="000000"/>
        <w:vertAlign w:val="baseline"/>
      </w:rPr>
    </w:lvl>
    <w:lvl w:ilvl="5" w:tplc="0F105262">
      <w:start w:val="1"/>
      <w:numFmt w:val="lowerRoman"/>
      <w:lvlText w:val="%6"/>
      <w:lvlJc w:val="left"/>
      <w:pPr>
        <w:ind w:left="3726"/>
      </w:pPr>
      <w:rPr>
        <w:rFonts w:ascii="Calibri" w:eastAsia="Times New Roman" w:hAnsi="Calibri" w:cs="Calibri"/>
        <w:b w:val="0"/>
        <w:i w:val="0"/>
        <w:strike w:val="0"/>
        <w:dstrike w:val="0"/>
        <w:color w:val="000000"/>
        <w:sz w:val="28"/>
        <w:szCs w:val="28"/>
        <w:u w:val="none" w:color="000000"/>
        <w:vertAlign w:val="baseline"/>
      </w:rPr>
    </w:lvl>
    <w:lvl w:ilvl="6" w:tplc="F1B8B0A2">
      <w:start w:val="1"/>
      <w:numFmt w:val="decimal"/>
      <w:lvlText w:val="%7"/>
      <w:lvlJc w:val="left"/>
      <w:pPr>
        <w:ind w:left="4446"/>
      </w:pPr>
      <w:rPr>
        <w:rFonts w:ascii="Calibri" w:eastAsia="Times New Roman" w:hAnsi="Calibri" w:cs="Calibri"/>
        <w:b w:val="0"/>
        <w:i w:val="0"/>
        <w:strike w:val="0"/>
        <w:dstrike w:val="0"/>
        <w:color w:val="000000"/>
        <w:sz w:val="28"/>
        <w:szCs w:val="28"/>
        <w:u w:val="none" w:color="000000"/>
        <w:vertAlign w:val="baseline"/>
      </w:rPr>
    </w:lvl>
    <w:lvl w:ilvl="7" w:tplc="CFB4D87A">
      <w:start w:val="1"/>
      <w:numFmt w:val="lowerLetter"/>
      <w:lvlText w:val="%8"/>
      <w:lvlJc w:val="left"/>
      <w:pPr>
        <w:ind w:left="5166"/>
      </w:pPr>
      <w:rPr>
        <w:rFonts w:ascii="Calibri" w:eastAsia="Times New Roman" w:hAnsi="Calibri" w:cs="Calibri"/>
        <w:b w:val="0"/>
        <w:i w:val="0"/>
        <w:strike w:val="0"/>
        <w:dstrike w:val="0"/>
        <w:color w:val="000000"/>
        <w:sz w:val="28"/>
        <w:szCs w:val="28"/>
        <w:u w:val="none" w:color="000000"/>
        <w:vertAlign w:val="baseline"/>
      </w:rPr>
    </w:lvl>
    <w:lvl w:ilvl="8" w:tplc="60202522">
      <w:start w:val="1"/>
      <w:numFmt w:val="lowerRoman"/>
      <w:lvlText w:val="%9"/>
      <w:lvlJc w:val="left"/>
      <w:pPr>
        <w:ind w:left="5886"/>
      </w:pPr>
      <w:rPr>
        <w:rFonts w:ascii="Calibri" w:eastAsia="Times New Roman" w:hAnsi="Calibri" w:cs="Calibri"/>
        <w:b w:val="0"/>
        <w:i w:val="0"/>
        <w:strike w:val="0"/>
        <w:dstrike w:val="0"/>
        <w:color w:val="000000"/>
        <w:sz w:val="28"/>
        <w:szCs w:val="28"/>
        <w:u w:val="none" w:color="000000"/>
        <w:vertAlign w:val="baseline"/>
      </w:rPr>
    </w:lvl>
  </w:abstractNum>
  <w:abstractNum w:abstractNumId="3" w15:restartNumberingAfterBreak="0">
    <w:nsid w:val="0B131A45"/>
    <w:multiLevelType w:val="hybridMultilevel"/>
    <w:tmpl w:val="7410ED34"/>
    <w:lvl w:ilvl="0" w:tplc="4126B31E">
      <w:start w:val="1"/>
      <w:numFmt w:val="decimal"/>
      <w:lvlText w:val="%1"/>
      <w:lvlJc w:val="left"/>
      <w:pPr>
        <w:ind w:left="360"/>
      </w:pPr>
      <w:rPr>
        <w:rFonts w:ascii="Calibri" w:eastAsia="Times New Roman" w:hAnsi="Calibri" w:cs="Calibri"/>
        <w:b w:val="0"/>
        <w:i w:val="0"/>
        <w:strike w:val="0"/>
        <w:dstrike w:val="0"/>
        <w:color w:val="000000"/>
        <w:sz w:val="28"/>
        <w:szCs w:val="28"/>
        <w:u w:val="none" w:color="000000"/>
        <w:vertAlign w:val="baseline"/>
      </w:rPr>
    </w:lvl>
    <w:lvl w:ilvl="1" w:tplc="833AD670">
      <w:start w:val="1"/>
      <w:numFmt w:val="lowerLetter"/>
      <w:lvlText w:val="(%2)"/>
      <w:lvlJc w:val="left"/>
      <w:pPr>
        <w:ind w:left="1406"/>
      </w:pPr>
      <w:rPr>
        <w:rFonts w:ascii="Calibri" w:eastAsia="Times New Roman" w:hAnsi="Calibri" w:cs="Calibri"/>
        <w:b w:val="0"/>
        <w:i w:val="0"/>
        <w:strike w:val="0"/>
        <w:dstrike w:val="0"/>
        <w:color w:val="C00000"/>
        <w:sz w:val="28"/>
        <w:szCs w:val="28"/>
        <w:u w:val="single"/>
        <w:vertAlign w:val="baseline"/>
      </w:rPr>
    </w:lvl>
    <w:lvl w:ilvl="2" w:tplc="3790066A">
      <w:start w:val="1"/>
      <w:numFmt w:val="lowerRoman"/>
      <w:lvlText w:val="%3"/>
      <w:lvlJc w:val="left"/>
      <w:pPr>
        <w:ind w:left="2044"/>
      </w:pPr>
      <w:rPr>
        <w:rFonts w:ascii="Calibri" w:eastAsia="Times New Roman" w:hAnsi="Calibri" w:cs="Calibri"/>
        <w:b w:val="0"/>
        <w:i w:val="0"/>
        <w:strike w:val="0"/>
        <w:dstrike w:val="0"/>
        <w:color w:val="000000"/>
        <w:sz w:val="28"/>
        <w:szCs w:val="28"/>
        <w:u w:val="none" w:color="000000"/>
        <w:vertAlign w:val="baseline"/>
      </w:rPr>
    </w:lvl>
    <w:lvl w:ilvl="3" w:tplc="9418EFEC">
      <w:start w:val="1"/>
      <w:numFmt w:val="decimal"/>
      <w:lvlText w:val="%4"/>
      <w:lvlJc w:val="left"/>
      <w:pPr>
        <w:ind w:left="2764"/>
      </w:pPr>
      <w:rPr>
        <w:rFonts w:ascii="Calibri" w:eastAsia="Times New Roman" w:hAnsi="Calibri" w:cs="Calibri"/>
        <w:b w:val="0"/>
        <w:i w:val="0"/>
        <w:strike w:val="0"/>
        <w:dstrike w:val="0"/>
        <w:color w:val="000000"/>
        <w:sz w:val="28"/>
        <w:szCs w:val="28"/>
        <w:u w:val="none" w:color="000000"/>
        <w:vertAlign w:val="baseline"/>
      </w:rPr>
    </w:lvl>
    <w:lvl w:ilvl="4" w:tplc="F484FE70">
      <w:start w:val="1"/>
      <w:numFmt w:val="lowerLetter"/>
      <w:lvlText w:val="%5"/>
      <w:lvlJc w:val="left"/>
      <w:pPr>
        <w:ind w:left="3484"/>
      </w:pPr>
      <w:rPr>
        <w:rFonts w:ascii="Calibri" w:eastAsia="Times New Roman" w:hAnsi="Calibri" w:cs="Calibri"/>
        <w:b w:val="0"/>
        <w:i w:val="0"/>
        <w:strike w:val="0"/>
        <w:dstrike w:val="0"/>
        <w:color w:val="000000"/>
        <w:sz w:val="28"/>
        <w:szCs w:val="28"/>
        <w:u w:val="none" w:color="000000"/>
        <w:vertAlign w:val="baseline"/>
      </w:rPr>
    </w:lvl>
    <w:lvl w:ilvl="5" w:tplc="C9E4EA34">
      <w:start w:val="1"/>
      <w:numFmt w:val="lowerRoman"/>
      <w:lvlText w:val="%6"/>
      <w:lvlJc w:val="left"/>
      <w:pPr>
        <w:ind w:left="4204"/>
      </w:pPr>
      <w:rPr>
        <w:rFonts w:ascii="Calibri" w:eastAsia="Times New Roman" w:hAnsi="Calibri" w:cs="Calibri"/>
        <w:b w:val="0"/>
        <w:i w:val="0"/>
        <w:strike w:val="0"/>
        <w:dstrike w:val="0"/>
        <w:color w:val="000000"/>
        <w:sz w:val="28"/>
        <w:szCs w:val="28"/>
        <w:u w:val="none" w:color="000000"/>
        <w:vertAlign w:val="baseline"/>
      </w:rPr>
    </w:lvl>
    <w:lvl w:ilvl="6" w:tplc="6AF80480">
      <w:start w:val="1"/>
      <w:numFmt w:val="decimal"/>
      <w:lvlText w:val="%7"/>
      <w:lvlJc w:val="left"/>
      <w:pPr>
        <w:ind w:left="4924"/>
      </w:pPr>
      <w:rPr>
        <w:rFonts w:ascii="Calibri" w:eastAsia="Times New Roman" w:hAnsi="Calibri" w:cs="Calibri"/>
        <w:b w:val="0"/>
        <w:i w:val="0"/>
        <w:strike w:val="0"/>
        <w:dstrike w:val="0"/>
        <w:color w:val="000000"/>
        <w:sz w:val="28"/>
        <w:szCs w:val="28"/>
        <w:u w:val="none" w:color="000000"/>
        <w:vertAlign w:val="baseline"/>
      </w:rPr>
    </w:lvl>
    <w:lvl w:ilvl="7" w:tplc="E790FCD0">
      <w:start w:val="1"/>
      <w:numFmt w:val="lowerLetter"/>
      <w:lvlText w:val="%8"/>
      <w:lvlJc w:val="left"/>
      <w:pPr>
        <w:ind w:left="5644"/>
      </w:pPr>
      <w:rPr>
        <w:rFonts w:ascii="Calibri" w:eastAsia="Times New Roman" w:hAnsi="Calibri" w:cs="Calibri"/>
        <w:b w:val="0"/>
        <w:i w:val="0"/>
        <w:strike w:val="0"/>
        <w:dstrike w:val="0"/>
        <w:color w:val="000000"/>
        <w:sz w:val="28"/>
        <w:szCs w:val="28"/>
        <w:u w:val="none" w:color="000000"/>
        <w:vertAlign w:val="baseline"/>
      </w:rPr>
    </w:lvl>
    <w:lvl w:ilvl="8" w:tplc="7BA27010">
      <w:start w:val="1"/>
      <w:numFmt w:val="lowerRoman"/>
      <w:lvlText w:val="%9"/>
      <w:lvlJc w:val="left"/>
      <w:pPr>
        <w:ind w:left="6364"/>
      </w:pPr>
      <w:rPr>
        <w:rFonts w:ascii="Calibri" w:eastAsia="Times New Roman" w:hAnsi="Calibri" w:cs="Calibri"/>
        <w:b w:val="0"/>
        <w:i w:val="0"/>
        <w:strike w:val="0"/>
        <w:dstrike w:val="0"/>
        <w:color w:val="000000"/>
        <w:sz w:val="28"/>
        <w:szCs w:val="28"/>
        <w:u w:val="none" w:color="000000"/>
        <w:vertAlign w:val="baseline"/>
      </w:rPr>
    </w:lvl>
  </w:abstractNum>
  <w:abstractNum w:abstractNumId="4" w15:restartNumberingAfterBreak="0">
    <w:nsid w:val="0B1565CA"/>
    <w:multiLevelType w:val="hybridMultilevel"/>
    <w:tmpl w:val="8FB45A6E"/>
    <w:lvl w:ilvl="0" w:tplc="B1D48A3E">
      <w:start w:val="6"/>
      <w:numFmt w:val="upperLetter"/>
      <w:lvlText w:val="%1."/>
      <w:lvlJc w:val="left"/>
      <w:pPr>
        <w:ind w:left="99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1" w:tplc="E15E694C">
      <w:start w:val="1"/>
      <w:numFmt w:val="lowerLetter"/>
      <w:lvlText w:val="%2"/>
      <w:lvlJc w:val="left"/>
      <w:pPr>
        <w:ind w:left="100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2" w:tplc="0A30155C">
      <w:start w:val="1"/>
      <w:numFmt w:val="lowerRoman"/>
      <w:lvlText w:val="%3"/>
      <w:lvlJc w:val="left"/>
      <w:pPr>
        <w:ind w:left="172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3" w:tplc="EDB4C0FC">
      <w:start w:val="1"/>
      <w:numFmt w:val="decimal"/>
      <w:lvlText w:val="%4"/>
      <w:lvlJc w:val="left"/>
      <w:pPr>
        <w:ind w:left="244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4" w:tplc="09C8A658">
      <w:start w:val="1"/>
      <w:numFmt w:val="lowerLetter"/>
      <w:lvlText w:val="%5"/>
      <w:lvlJc w:val="left"/>
      <w:pPr>
        <w:ind w:left="316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5" w:tplc="FC3E964A">
      <w:start w:val="1"/>
      <w:numFmt w:val="lowerRoman"/>
      <w:lvlText w:val="%6"/>
      <w:lvlJc w:val="left"/>
      <w:pPr>
        <w:ind w:left="388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6" w:tplc="3FB0A6FE">
      <w:start w:val="1"/>
      <w:numFmt w:val="decimal"/>
      <w:lvlText w:val="%7"/>
      <w:lvlJc w:val="left"/>
      <w:pPr>
        <w:ind w:left="460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7" w:tplc="ED70857A">
      <w:start w:val="1"/>
      <w:numFmt w:val="lowerLetter"/>
      <w:lvlText w:val="%8"/>
      <w:lvlJc w:val="left"/>
      <w:pPr>
        <w:ind w:left="532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8" w:tplc="1FE04076">
      <w:start w:val="1"/>
      <w:numFmt w:val="lowerRoman"/>
      <w:lvlText w:val="%9"/>
      <w:lvlJc w:val="left"/>
      <w:pPr>
        <w:ind w:left="604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233669F"/>
    <w:multiLevelType w:val="multilevel"/>
    <w:tmpl w:val="7E286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C2452B"/>
    <w:multiLevelType w:val="hybridMultilevel"/>
    <w:tmpl w:val="DABE4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B2AED"/>
    <w:multiLevelType w:val="hybridMultilevel"/>
    <w:tmpl w:val="FF2AA3DE"/>
    <w:lvl w:ilvl="0" w:tplc="1C62247C">
      <w:start w:val="1"/>
      <w:numFmt w:val="upperLetter"/>
      <w:lvlText w:val="%1."/>
      <w:lvlJc w:val="left"/>
      <w:pPr>
        <w:ind w:left="67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1" w:tplc="0BAAD0E4">
      <w:start w:val="1"/>
      <w:numFmt w:val="decimal"/>
      <w:lvlText w:val="%2."/>
      <w:lvlJc w:val="left"/>
      <w:pPr>
        <w:ind w:left="1354"/>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2" w:tplc="5A7CB122">
      <w:start w:val="1"/>
      <w:numFmt w:val="lowerRoman"/>
      <w:lvlText w:val="%3"/>
      <w:lvlJc w:val="left"/>
      <w:pPr>
        <w:ind w:left="181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3" w:tplc="101C78C4">
      <w:start w:val="1"/>
      <w:numFmt w:val="decimal"/>
      <w:lvlText w:val="%4"/>
      <w:lvlJc w:val="left"/>
      <w:pPr>
        <w:ind w:left="253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4" w:tplc="94DC6A3A">
      <w:start w:val="1"/>
      <w:numFmt w:val="lowerLetter"/>
      <w:lvlText w:val="%5"/>
      <w:lvlJc w:val="left"/>
      <w:pPr>
        <w:ind w:left="325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5" w:tplc="D00859AA">
      <w:start w:val="1"/>
      <w:numFmt w:val="lowerRoman"/>
      <w:lvlText w:val="%6"/>
      <w:lvlJc w:val="left"/>
      <w:pPr>
        <w:ind w:left="397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6" w:tplc="6388F59C">
      <w:start w:val="1"/>
      <w:numFmt w:val="decimal"/>
      <w:lvlText w:val="%7"/>
      <w:lvlJc w:val="left"/>
      <w:pPr>
        <w:ind w:left="469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7" w:tplc="18D4CFD8">
      <w:start w:val="1"/>
      <w:numFmt w:val="lowerLetter"/>
      <w:lvlText w:val="%8"/>
      <w:lvlJc w:val="left"/>
      <w:pPr>
        <w:ind w:left="541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8" w:tplc="144E5C72">
      <w:start w:val="1"/>
      <w:numFmt w:val="lowerRoman"/>
      <w:lvlText w:val="%9"/>
      <w:lvlJc w:val="left"/>
      <w:pPr>
        <w:ind w:left="613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C725A85"/>
    <w:multiLevelType w:val="hybridMultilevel"/>
    <w:tmpl w:val="E698FD5E"/>
    <w:lvl w:ilvl="0" w:tplc="94DC3F5A">
      <w:start w:val="1"/>
      <w:numFmt w:val="upperLetter"/>
      <w:lvlText w:val="%1."/>
      <w:lvlJc w:val="left"/>
      <w:pPr>
        <w:ind w:left="807"/>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1" w:tplc="C71C2E28">
      <w:start w:val="1"/>
      <w:numFmt w:val="lowerLetter"/>
      <w:lvlText w:val="%2"/>
      <w:lvlJc w:val="left"/>
      <w:pPr>
        <w:ind w:left="108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2" w:tplc="36AA7214">
      <w:start w:val="1"/>
      <w:numFmt w:val="lowerRoman"/>
      <w:lvlText w:val="%3"/>
      <w:lvlJc w:val="left"/>
      <w:pPr>
        <w:ind w:left="180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3" w:tplc="DBB65B14">
      <w:start w:val="1"/>
      <w:numFmt w:val="decimal"/>
      <w:lvlText w:val="%4"/>
      <w:lvlJc w:val="left"/>
      <w:pPr>
        <w:ind w:left="252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4" w:tplc="AC329BEA">
      <w:start w:val="1"/>
      <w:numFmt w:val="lowerLetter"/>
      <w:lvlText w:val="%5"/>
      <w:lvlJc w:val="left"/>
      <w:pPr>
        <w:ind w:left="324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5" w:tplc="0660119C">
      <w:start w:val="1"/>
      <w:numFmt w:val="lowerRoman"/>
      <w:lvlText w:val="%6"/>
      <w:lvlJc w:val="left"/>
      <w:pPr>
        <w:ind w:left="396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6" w:tplc="0760601C">
      <w:start w:val="1"/>
      <w:numFmt w:val="decimal"/>
      <w:lvlText w:val="%7"/>
      <w:lvlJc w:val="left"/>
      <w:pPr>
        <w:ind w:left="468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7" w:tplc="736C6976">
      <w:start w:val="1"/>
      <w:numFmt w:val="lowerLetter"/>
      <w:lvlText w:val="%8"/>
      <w:lvlJc w:val="left"/>
      <w:pPr>
        <w:ind w:left="540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8" w:tplc="6B4EF44A">
      <w:start w:val="1"/>
      <w:numFmt w:val="lowerRoman"/>
      <w:lvlText w:val="%9"/>
      <w:lvlJc w:val="left"/>
      <w:pPr>
        <w:ind w:left="612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E3A327A"/>
    <w:multiLevelType w:val="hybridMultilevel"/>
    <w:tmpl w:val="D0DE9502"/>
    <w:lvl w:ilvl="0" w:tplc="8DE4DB4E">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5134A"/>
    <w:multiLevelType w:val="hybridMultilevel"/>
    <w:tmpl w:val="4B4CFAF6"/>
    <w:lvl w:ilvl="0" w:tplc="3A0E8372">
      <w:start w:val="1"/>
      <w:numFmt w:val="decimal"/>
      <w:lvlText w:val="%1."/>
      <w:lvlJc w:val="left"/>
      <w:pPr>
        <w:ind w:left="355"/>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1" w:tplc="11CE9338">
      <w:start w:val="1"/>
      <w:numFmt w:val="lowerLetter"/>
      <w:lvlText w:val="%2"/>
      <w:lvlJc w:val="left"/>
      <w:pPr>
        <w:ind w:left="108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2" w:tplc="4B124A44">
      <w:start w:val="1"/>
      <w:numFmt w:val="lowerRoman"/>
      <w:lvlText w:val="%3"/>
      <w:lvlJc w:val="left"/>
      <w:pPr>
        <w:ind w:left="180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3" w:tplc="69B82856">
      <w:start w:val="1"/>
      <w:numFmt w:val="decimal"/>
      <w:lvlText w:val="%4"/>
      <w:lvlJc w:val="left"/>
      <w:pPr>
        <w:ind w:left="252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4" w:tplc="DF2C3B2E">
      <w:start w:val="1"/>
      <w:numFmt w:val="lowerLetter"/>
      <w:lvlText w:val="%5"/>
      <w:lvlJc w:val="left"/>
      <w:pPr>
        <w:ind w:left="324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5" w:tplc="B5DC6A36">
      <w:start w:val="1"/>
      <w:numFmt w:val="lowerRoman"/>
      <w:lvlText w:val="%6"/>
      <w:lvlJc w:val="left"/>
      <w:pPr>
        <w:ind w:left="396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6" w:tplc="2A401F3E">
      <w:start w:val="1"/>
      <w:numFmt w:val="decimal"/>
      <w:lvlText w:val="%7"/>
      <w:lvlJc w:val="left"/>
      <w:pPr>
        <w:ind w:left="468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7" w:tplc="F724D518">
      <w:start w:val="1"/>
      <w:numFmt w:val="lowerLetter"/>
      <w:lvlText w:val="%8"/>
      <w:lvlJc w:val="left"/>
      <w:pPr>
        <w:ind w:left="540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8" w:tplc="A65209A2">
      <w:start w:val="1"/>
      <w:numFmt w:val="lowerRoman"/>
      <w:lvlText w:val="%9"/>
      <w:lvlJc w:val="left"/>
      <w:pPr>
        <w:ind w:left="612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5425823"/>
    <w:multiLevelType w:val="multilevel"/>
    <w:tmpl w:val="2EB08CAC"/>
    <w:lvl w:ilvl="0">
      <w:start w:val="132"/>
      <w:numFmt w:val="decimal"/>
      <w:lvlText w:val="§ 350-%1."/>
      <w:lvlJc w:val="left"/>
      <w:pPr>
        <w:ind w:left="360" w:hanging="360"/>
      </w:pPr>
      <w:rPr>
        <w:rFonts w:hint="default"/>
        <w:b w:val="0"/>
        <w:sz w:val="24"/>
        <w:szCs w:val="24"/>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strike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8913F2C"/>
    <w:multiLevelType w:val="hybridMultilevel"/>
    <w:tmpl w:val="A3428E5C"/>
    <w:lvl w:ilvl="0" w:tplc="67A0EA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07C92"/>
    <w:multiLevelType w:val="hybridMultilevel"/>
    <w:tmpl w:val="64045900"/>
    <w:lvl w:ilvl="0" w:tplc="EB608ABC">
      <w:start w:val="1"/>
      <w:numFmt w:val="upperLetter"/>
      <w:lvlText w:val="%1."/>
      <w:lvlJc w:val="left"/>
      <w:pPr>
        <w:ind w:left="63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1" w:tplc="F72AD2AA">
      <w:start w:val="1"/>
      <w:numFmt w:val="lowerLetter"/>
      <w:lvlText w:val="%2"/>
      <w:lvlJc w:val="left"/>
      <w:pPr>
        <w:ind w:left="104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2" w:tplc="756662B8">
      <w:start w:val="1"/>
      <w:numFmt w:val="lowerRoman"/>
      <w:lvlText w:val="%3"/>
      <w:lvlJc w:val="left"/>
      <w:pPr>
        <w:ind w:left="176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3" w:tplc="C16E185C">
      <w:start w:val="1"/>
      <w:numFmt w:val="decimal"/>
      <w:lvlText w:val="%4"/>
      <w:lvlJc w:val="left"/>
      <w:pPr>
        <w:ind w:left="248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4" w:tplc="DFEAD382">
      <w:start w:val="1"/>
      <w:numFmt w:val="lowerLetter"/>
      <w:lvlText w:val="%5"/>
      <w:lvlJc w:val="left"/>
      <w:pPr>
        <w:ind w:left="320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5" w:tplc="D514D7C2">
      <w:start w:val="1"/>
      <w:numFmt w:val="lowerRoman"/>
      <w:lvlText w:val="%6"/>
      <w:lvlJc w:val="left"/>
      <w:pPr>
        <w:ind w:left="392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6" w:tplc="D2B4D242">
      <w:start w:val="1"/>
      <w:numFmt w:val="decimal"/>
      <w:lvlText w:val="%7"/>
      <w:lvlJc w:val="left"/>
      <w:pPr>
        <w:ind w:left="464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7" w:tplc="EED855F0">
      <w:start w:val="1"/>
      <w:numFmt w:val="lowerLetter"/>
      <w:lvlText w:val="%8"/>
      <w:lvlJc w:val="left"/>
      <w:pPr>
        <w:ind w:left="536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8" w:tplc="41328DF4">
      <w:start w:val="1"/>
      <w:numFmt w:val="lowerRoman"/>
      <w:lvlText w:val="%9"/>
      <w:lvlJc w:val="left"/>
      <w:pPr>
        <w:ind w:left="608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0BA553D"/>
    <w:multiLevelType w:val="hybridMultilevel"/>
    <w:tmpl w:val="B81C78E8"/>
    <w:lvl w:ilvl="0" w:tplc="02D05C62">
      <w:start w:val="1"/>
      <w:numFmt w:val="decimal"/>
      <w:lvlText w:val="%1."/>
      <w:lvlJc w:val="left"/>
      <w:pPr>
        <w:ind w:left="720"/>
      </w:pPr>
      <w:rPr>
        <w:rFonts w:ascii="Garamond" w:eastAsia="Garamond" w:hAnsi="Garamond" w:cs="Garamond"/>
        <w:b w:val="0"/>
        <w:i w:val="0"/>
        <w:strike w:val="0"/>
        <w:dstrike w:val="0"/>
        <w:color w:val="171717"/>
        <w:sz w:val="28"/>
        <w:szCs w:val="28"/>
        <w:u w:val="none" w:color="000000"/>
        <w:bdr w:val="none" w:sz="0" w:space="0" w:color="auto"/>
        <w:shd w:val="clear" w:color="auto" w:fill="auto"/>
        <w:vertAlign w:val="baseline"/>
      </w:rPr>
    </w:lvl>
    <w:lvl w:ilvl="1" w:tplc="76C8508A">
      <w:start w:val="1"/>
      <w:numFmt w:val="lowerLetter"/>
      <w:lvlText w:val="%2"/>
      <w:lvlJc w:val="left"/>
      <w:pPr>
        <w:ind w:left="1080"/>
      </w:pPr>
      <w:rPr>
        <w:rFonts w:ascii="Garamond" w:eastAsia="Garamond" w:hAnsi="Garamond" w:cs="Garamond"/>
        <w:b w:val="0"/>
        <w:i w:val="0"/>
        <w:strike w:val="0"/>
        <w:dstrike w:val="0"/>
        <w:color w:val="171717"/>
        <w:sz w:val="28"/>
        <w:szCs w:val="28"/>
        <w:u w:val="none" w:color="000000"/>
        <w:bdr w:val="none" w:sz="0" w:space="0" w:color="auto"/>
        <w:shd w:val="clear" w:color="auto" w:fill="auto"/>
        <w:vertAlign w:val="baseline"/>
      </w:rPr>
    </w:lvl>
    <w:lvl w:ilvl="2" w:tplc="158CF3C4">
      <w:start w:val="1"/>
      <w:numFmt w:val="lowerRoman"/>
      <w:lvlText w:val="%3"/>
      <w:lvlJc w:val="left"/>
      <w:pPr>
        <w:ind w:left="1800"/>
      </w:pPr>
      <w:rPr>
        <w:rFonts w:ascii="Garamond" w:eastAsia="Garamond" w:hAnsi="Garamond" w:cs="Garamond"/>
        <w:b w:val="0"/>
        <w:i w:val="0"/>
        <w:strike w:val="0"/>
        <w:dstrike w:val="0"/>
        <w:color w:val="171717"/>
        <w:sz w:val="28"/>
        <w:szCs w:val="28"/>
        <w:u w:val="none" w:color="000000"/>
        <w:bdr w:val="none" w:sz="0" w:space="0" w:color="auto"/>
        <w:shd w:val="clear" w:color="auto" w:fill="auto"/>
        <w:vertAlign w:val="baseline"/>
      </w:rPr>
    </w:lvl>
    <w:lvl w:ilvl="3" w:tplc="42960522">
      <w:start w:val="1"/>
      <w:numFmt w:val="decimal"/>
      <w:lvlText w:val="%4"/>
      <w:lvlJc w:val="left"/>
      <w:pPr>
        <w:ind w:left="2520"/>
      </w:pPr>
      <w:rPr>
        <w:rFonts w:ascii="Garamond" w:eastAsia="Garamond" w:hAnsi="Garamond" w:cs="Garamond"/>
        <w:b w:val="0"/>
        <w:i w:val="0"/>
        <w:strike w:val="0"/>
        <w:dstrike w:val="0"/>
        <w:color w:val="171717"/>
        <w:sz w:val="28"/>
        <w:szCs w:val="28"/>
        <w:u w:val="none" w:color="000000"/>
        <w:bdr w:val="none" w:sz="0" w:space="0" w:color="auto"/>
        <w:shd w:val="clear" w:color="auto" w:fill="auto"/>
        <w:vertAlign w:val="baseline"/>
      </w:rPr>
    </w:lvl>
    <w:lvl w:ilvl="4" w:tplc="56B84512">
      <w:start w:val="1"/>
      <w:numFmt w:val="lowerLetter"/>
      <w:lvlText w:val="%5"/>
      <w:lvlJc w:val="left"/>
      <w:pPr>
        <w:ind w:left="3240"/>
      </w:pPr>
      <w:rPr>
        <w:rFonts w:ascii="Garamond" w:eastAsia="Garamond" w:hAnsi="Garamond" w:cs="Garamond"/>
        <w:b w:val="0"/>
        <w:i w:val="0"/>
        <w:strike w:val="0"/>
        <w:dstrike w:val="0"/>
        <w:color w:val="171717"/>
        <w:sz w:val="28"/>
        <w:szCs w:val="28"/>
        <w:u w:val="none" w:color="000000"/>
        <w:bdr w:val="none" w:sz="0" w:space="0" w:color="auto"/>
        <w:shd w:val="clear" w:color="auto" w:fill="auto"/>
        <w:vertAlign w:val="baseline"/>
      </w:rPr>
    </w:lvl>
    <w:lvl w:ilvl="5" w:tplc="51D23692">
      <w:start w:val="1"/>
      <w:numFmt w:val="lowerRoman"/>
      <w:lvlText w:val="%6"/>
      <w:lvlJc w:val="left"/>
      <w:pPr>
        <w:ind w:left="3960"/>
      </w:pPr>
      <w:rPr>
        <w:rFonts w:ascii="Garamond" w:eastAsia="Garamond" w:hAnsi="Garamond" w:cs="Garamond"/>
        <w:b w:val="0"/>
        <w:i w:val="0"/>
        <w:strike w:val="0"/>
        <w:dstrike w:val="0"/>
        <w:color w:val="171717"/>
        <w:sz w:val="28"/>
        <w:szCs w:val="28"/>
        <w:u w:val="none" w:color="000000"/>
        <w:bdr w:val="none" w:sz="0" w:space="0" w:color="auto"/>
        <w:shd w:val="clear" w:color="auto" w:fill="auto"/>
        <w:vertAlign w:val="baseline"/>
      </w:rPr>
    </w:lvl>
    <w:lvl w:ilvl="6" w:tplc="EA3EE6C6">
      <w:start w:val="1"/>
      <w:numFmt w:val="decimal"/>
      <w:lvlText w:val="%7"/>
      <w:lvlJc w:val="left"/>
      <w:pPr>
        <w:ind w:left="4680"/>
      </w:pPr>
      <w:rPr>
        <w:rFonts w:ascii="Garamond" w:eastAsia="Garamond" w:hAnsi="Garamond" w:cs="Garamond"/>
        <w:b w:val="0"/>
        <w:i w:val="0"/>
        <w:strike w:val="0"/>
        <w:dstrike w:val="0"/>
        <w:color w:val="171717"/>
        <w:sz w:val="28"/>
        <w:szCs w:val="28"/>
        <w:u w:val="none" w:color="000000"/>
        <w:bdr w:val="none" w:sz="0" w:space="0" w:color="auto"/>
        <w:shd w:val="clear" w:color="auto" w:fill="auto"/>
        <w:vertAlign w:val="baseline"/>
      </w:rPr>
    </w:lvl>
    <w:lvl w:ilvl="7" w:tplc="E49CF742">
      <w:start w:val="1"/>
      <w:numFmt w:val="lowerLetter"/>
      <w:lvlText w:val="%8"/>
      <w:lvlJc w:val="left"/>
      <w:pPr>
        <w:ind w:left="5400"/>
      </w:pPr>
      <w:rPr>
        <w:rFonts w:ascii="Garamond" w:eastAsia="Garamond" w:hAnsi="Garamond" w:cs="Garamond"/>
        <w:b w:val="0"/>
        <w:i w:val="0"/>
        <w:strike w:val="0"/>
        <w:dstrike w:val="0"/>
        <w:color w:val="171717"/>
        <w:sz w:val="28"/>
        <w:szCs w:val="28"/>
        <w:u w:val="none" w:color="000000"/>
        <w:bdr w:val="none" w:sz="0" w:space="0" w:color="auto"/>
        <w:shd w:val="clear" w:color="auto" w:fill="auto"/>
        <w:vertAlign w:val="baseline"/>
      </w:rPr>
    </w:lvl>
    <w:lvl w:ilvl="8" w:tplc="53B6E988">
      <w:start w:val="1"/>
      <w:numFmt w:val="lowerRoman"/>
      <w:lvlText w:val="%9"/>
      <w:lvlJc w:val="left"/>
      <w:pPr>
        <w:ind w:left="6120"/>
      </w:pPr>
      <w:rPr>
        <w:rFonts w:ascii="Garamond" w:eastAsia="Garamond" w:hAnsi="Garamond" w:cs="Garamond"/>
        <w:b w:val="0"/>
        <w:i w:val="0"/>
        <w:strike w:val="0"/>
        <w:dstrike w:val="0"/>
        <w:color w:val="171717"/>
        <w:sz w:val="28"/>
        <w:szCs w:val="28"/>
        <w:u w:val="none" w:color="000000"/>
        <w:bdr w:val="none" w:sz="0" w:space="0" w:color="auto"/>
        <w:shd w:val="clear" w:color="auto" w:fill="auto"/>
        <w:vertAlign w:val="baseline"/>
      </w:rPr>
    </w:lvl>
  </w:abstractNum>
  <w:abstractNum w:abstractNumId="15" w15:restartNumberingAfterBreak="0">
    <w:nsid w:val="40C86C1B"/>
    <w:multiLevelType w:val="hybridMultilevel"/>
    <w:tmpl w:val="E29AE758"/>
    <w:lvl w:ilvl="0" w:tplc="A156CF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6A5881"/>
    <w:multiLevelType w:val="hybridMultilevel"/>
    <w:tmpl w:val="86A61514"/>
    <w:lvl w:ilvl="0" w:tplc="1ED2B93C">
      <w:start w:val="6"/>
      <w:numFmt w:val="lowerLetter"/>
      <w:lvlText w:val="(%1)"/>
      <w:lvlJc w:val="left"/>
      <w:pPr>
        <w:ind w:left="1350"/>
      </w:pPr>
      <w:rPr>
        <w:rFonts w:ascii="Calibri" w:eastAsia="Times New Roman" w:hAnsi="Calibri" w:cs="Calibri"/>
        <w:b w:val="0"/>
        <w:i w:val="0"/>
        <w:strike/>
        <w:dstrike w:val="0"/>
        <w:color w:val="auto"/>
        <w:sz w:val="26"/>
        <w:szCs w:val="26"/>
        <w:u w:val="none" w:color="000000"/>
        <w:vertAlign w:val="baseline"/>
      </w:rPr>
    </w:lvl>
    <w:lvl w:ilvl="1" w:tplc="3EBAB82E">
      <w:start w:val="1"/>
      <w:numFmt w:val="lowerLetter"/>
      <w:lvlText w:val="%2"/>
      <w:lvlJc w:val="left"/>
      <w:pPr>
        <w:ind w:left="1045"/>
      </w:pPr>
      <w:rPr>
        <w:rFonts w:ascii="Calibri" w:eastAsia="Times New Roman" w:hAnsi="Calibri" w:cs="Calibri"/>
        <w:b w:val="0"/>
        <w:i w:val="0"/>
        <w:strike w:val="0"/>
        <w:dstrike w:val="0"/>
        <w:color w:val="000000"/>
        <w:sz w:val="26"/>
        <w:szCs w:val="26"/>
        <w:u w:val="none" w:color="000000"/>
        <w:vertAlign w:val="baseline"/>
      </w:rPr>
    </w:lvl>
    <w:lvl w:ilvl="2" w:tplc="3084BFF8">
      <w:start w:val="1"/>
      <w:numFmt w:val="lowerRoman"/>
      <w:lvlText w:val="%3"/>
      <w:lvlJc w:val="left"/>
      <w:pPr>
        <w:ind w:left="1765"/>
      </w:pPr>
      <w:rPr>
        <w:rFonts w:ascii="Calibri" w:eastAsia="Times New Roman" w:hAnsi="Calibri" w:cs="Calibri"/>
        <w:b w:val="0"/>
        <w:i w:val="0"/>
        <w:strike w:val="0"/>
        <w:dstrike w:val="0"/>
        <w:color w:val="000000"/>
        <w:sz w:val="26"/>
        <w:szCs w:val="26"/>
        <w:u w:val="none" w:color="000000"/>
        <w:vertAlign w:val="baseline"/>
      </w:rPr>
    </w:lvl>
    <w:lvl w:ilvl="3" w:tplc="350C7C4A">
      <w:start w:val="1"/>
      <w:numFmt w:val="decimal"/>
      <w:lvlText w:val="%4"/>
      <w:lvlJc w:val="left"/>
      <w:pPr>
        <w:ind w:left="2485"/>
      </w:pPr>
      <w:rPr>
        <w:rFonts w:ascii="Calibri" w:eastAsia="Times New Roman" w:hAnsi="Calibri" w:cs="Calibri"/>
        <w:b w:val="0"/>
        <w:i w:val="0"/>
        <w:strike w:val="0"/>
        <w:dstrike w:val="0"/>
        <w:color w:val="000000"/>
        <w:sz w:val="26"/>
        <w:szCs w:val="26"/>
        <w:u w:val="none" w:color="000000"/>
        <w:vertAlign w:val="baseline"/>
      </w:rPr>
    </w:lvl>
    <w:lvl w:ilvl="4" w:tplc="94CCCF84">
      <w:start w:val="1"/>
      <w:numFmt w:val="lowerLetter"/>
      <w:lvlText w:val="%5"/>
      <w:lvlJc w:val="left"/>
      <w:pPr>
        <w:ind w:left="3205"/>
      </w:pPr>
      <w:rPr>
        <w:rFonts w:ascii="Calibri" w:eastAsia="Times New Roman" w:hAnsi="Calibri" w:cs="Calibri"/>
        <w:b w:val="0"/>
        <w:i w:val="0"/>
        <w:strike w:val="0"/>
        <w:dstrike w:val="0"/>
        <w:color w:val="000000"/>
        <w:sz w:val="26"/>
        <w:szCs w:val="26"/>
        <w:u w:val="none" w:color="000000"/>
        <w:vertAlign w:val="baseline"/>
      </w:rPr>
    </w:lvl>
    <w:lvl w:ilvl="5" w:tplc="7E0CFCB6">
      <w:start w:val="1"/>
      <w:numFmt w:val="lowerRoman"/>
      <w:lvlText w:val="%6"/>
      <w:lvlJc w:val="left"/>
      <w:pPr>
        <w:ind w:left="3925"/>
      </w:pPr>
      <w:rPr>
        <w:rFonts w:ascii="Calibri" w:eastAsia="Times New Roman" w:hAnsi="Calibri" w:cs="Calibri"/>
        <w:b w:val="0"/>
        <w:i w:val="0"/>
        <w:strike w:val="0"/>
        <w:dstrike w:val="0"/>
        <w:color w:val="000000"/>
        <w:sz w:val="26"/>
        <w:szCs w:val="26"/>
        <w:u w:val="none" w:color="000000"/>
        <w:vertAlign w:val="baseline"/>
      </w:rPr>
    </w:lvl>
    <w:lvl w:ilvl="6" w:tplc="8526A024">
      <w:start w:val="1"/>
      <w:numFmt w:val="decimal"/>
      <w:lvlText w:val="%7"/>
      <w:lvlJc w:val="left"/>
      <w:pPr>
        <w:ind w:left="4645"/>
      </w:pPr>
      <w:rPr>
        <w:rFonts w:ascii="Calibri" w:eastAsia="Times New Roman" w:hAnsi="Calibri" w:cs="Calibri"/>
        <w:b w:val="0"/>
        <w:i w:val="0"/>
        <w:strike w:val="0"/>
        <w:dstrike w:val="0"/>
        <w:color w:val="000000"/>
        <w:sz w:val="26"/>
        <w:szCs w:val="26"/>
        <w:u w:val="none" w:color="000000"/>
        <w:vertAlign w:val="baseline"/>
      </w:rPr>
    </w:lvl>
    <w:lvl w:ilvl="7" w:tplc="302A4BD0">
      <w:start w:val="1"/>
      <w:numFmt w:val="lowerLetter"/>
      <w:lvlText w:val="%8"/>
      <w:lvlJc w:val="left"/>
      <w:pPr>
        <w:ind w:left="5365"/>
      </w:pPr>
      <w:rPr>
        <w:rFonts w:ascii="Calibri" w:eastAsia="Times New Roman" w:hAnsi="Calibri" w:cs="Calibri"/>
        <w:b w:val="0"/>
        <w:i w:val="0"/>
        <w:strike w:val="0"/>
        <w:dstrike w:val="0"/>
        <w:color w:val="000000"/>
        <w:sz w:val="26"/>
        <w:szCs w:val="26"/>
        <w:u w:val="none" w:color="000000"/>
        <w:vertAlign w:val="baseline"/>
      </w:rPr>
    </w:lvl>
    <w:lvl w:ilvl="8" w:tplc="D27688A2">
      <w:start w:val="1"/>
      <w:numFmt w:val="lowerRoman"/>
      <w:lvlText w:val="%9"/>
      <w:lvlJc w:val="left"/>
      <w:pPr>
        <w:ind w:left="6085"/>
      </w:pPr>
      <w:rPr>
        <w:rFonts w:ascii="Calibri" w:eastAsia="Times New Roman" w:hAnsi="Calibri" w:cs="Calibri"/>
        <w:b w:val="0"/>
        <w:i w:val="0"/>
        <w:strike w:val="0"/>
        <w:dstrike w:val="0"/>
        <w:color w:val="000000"/>
        <w:sz w:val="26"/>
        <w:szCs w:val="26"/>
        <w:u w:val="none" w:color="000000"/>
        <w:vertAlign w:val="baseline"/>
      </w:rPr>
    </w:lvl>
  </w:abstractNum>
  <w:abstractNum w:abstractNumId="17" w15:restartNumberingAfterBreak="0">
    <w:nsid w:val="4B955DB4"/>
    <w:multiLevelType w:val="hybridMultilevel"/>
    <w:tmpl w:val="20828CB4"/>
    <w:lvl w:ilvl="0" w:tplc="641AAD4E">
      <w:start w:val="1"/>
      <w:numFmt w:val="decimal"/>
      <w:lvlText w:val="%1)"/>
      <w:lvlJc w:val="left"/>
      <w:pPr>
        <w:ind w:left="108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1" w:tplc="27BE1576">
      <w:start w:val="1"/>
      <w:numFmt w:val="lowerLetter"/>
      <w:lvlText w:val="%2"/>
      <w:lvlJc w:val="left"/>
      <w:pPr>
        <w:ind w:left="156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2" w:tplc="B7082346">
      <w:start w:val="1"/>
      <w:numFmt w:val="lowerRoman"/>
      <w:lvlText w:val="%3"/>
      <w:lvlJc w:val="left"/>
      <w:pPr>
        <w:ind w:left="228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3" w:tplc="A8FA0928">
      <w:start w:val="1"/>
      <w:numFmt w:val="decimal"/>
      <w:lvlText w:val="%4"/>
      <w:lvlJc w:val="left"/>
      <w:pPr>
        <w:ind w:left="300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4" w:tplc="9D1A6852">
      <w:start w:val="1"/>
      <w:numFmt w:val="lowerLetter"/>
      <w:lvlText w:val="%5"/>
      <w:lvlJc w:val="left"/>
      <w:pPr>
        <w:ind w:left="372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5" w:tplc="69FC852C">
      <w:start w:val="1"/>
      <w:numFmt w:val="lowerRoman"/>
      <w:lvlText w:val="%6"/>
      <w:lvlJc w:val="left"/>
      <w:pPr>
        <w:ind w:left="444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6" w:tplc="7A3818A6">
      <w:start w:val="1"/>
      <w:numFmt w:val="decimal"/>
      <w:lvlText w:val="%7"/>
      <w:lvlJc w:val="left"/>
      <w:pPr>
        <w:ind w:left="516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7" w:tplc="0890E234">
      <w:start w:val="1"/>
      <w:numFmt w:val="lowerLetter"/>
      <w:lvlText w:val="%8"/>
      <w:lvlJc w:val="left"/>
      <w:pPr>
        <w:ind w:left="588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8" w:tplc="A9302C7C">
      <w:start w:val="1"/>
      <w:numFmt w:val="lowerRoman"/>
      <w:lvlText w:val="%9"/>
      <w:lvlJc w:val="left"/>
      <w:pPr>
        <w:ind w:left="660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7BA2FEF"/>
    <w:multiLevelType w:val="hybridMultilevel"/>
    <w:tmpl w:val="345AE010"/>
    <w:lvl w:ilvl="0" w:tplc="475AD688">
      <w:start w:val="1"/>
      <w:numFmt w:val="upperLetter"/>
      <w:lvlText w:val="%1."/>
      <w:lvlJc w:val="left"/>
      <w:pPr>
        <w:ind w:left="1068"/>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1" w:tplc="AE3484AE">
      <w:start w:val="1"/>
      <w:numFmt w:val="lowerLetter"/>
      <w:lvlText w:val="%2"/>
      <w:lvlJc w:val="left"/>
      <w:pPr>
        <w:ind w:left="108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2" w:tplc="B1904D22">
      <w:start w:val="1"/>
      <w:numFmt w:val="lowerRoman"/>
      <w:lvlText w:val="%3"/>
      <w:lvlJc w:val="left"/>
      <w:pPr>
        <w:ind w:left="180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3" w:tplc="A4F8591A">
      <w:start w:val="1"/>
      <w:numFmt w:val="decimal"/>
      <w:lvlText w:val="%4"/>
      <w:lvlJc w:val="left"/>
      <w:pPr>
        <w:ind w:left="252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4" w:tplc="9B0A60E6">
      <w:start w:val="1"/>
      <w:numFmt w:val="lowerLetter"/>
      <w:lvlText w:val="%5"/>
      <w:lvlJc w:val="left"/>
      <w:pPr>
        <w:ind w:left="324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5" w:tplc="D8863E70">
      <w:start w:val="1"/>
      <w:numFmt w:val="lowerRoman"/>
      <w:lvlText w:val="%6"/>
      <w:lvlJc w:val="left"/>
      <w:pPr>
        <w:ind w:left="396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6" w:tplc="AA9C8F1E">
      <w:start w:val="1"/>
      <w:numFmt w:val="decimal"/>
      <w:lvlText w:val="%7"/>
      <w:lvlJc w:val="left"/>
      <w:pPr>
        <w:ind w:left="468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7" w:tplc="0F56AA3E">
      <w:start w:val="1"/>
      <w:numFmt w:val="lowerLetter"/>
      <w:lvlText w:val="%8"/>
      <w:lvlJc w:val="left"/>
      <w:pPr>
        <w:ind w:left="540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8" w:tplc="B1DE4298">
      <w:start w:val="1"/>
      <w:numFmt w:val="lowerRoman"/>
      <w:lvlText w:val="%9"/>
      <w:lvlJc w:val="left"/>
      <w:pPr>
        <w:ind w:left="612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AF7059C"/>
    <w:multiLevelType w:val="hybridMultilevel"/>
    <w:tmpl w:val="D940F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D27305"/>
    <w:multiLevelType w:val="hybridMultilevel"/>
    <w:tmpl w:val="31C6049A"/>
    <w:lvl w:ilvl="0" w:tplc="CB78444A">
      <w:start w:val="1"/>
      <w:numFmt w:val="upperLetter"/>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1B6B69"/>
    <w:multiLevelType w:val="hybridMultilevel"/>
    <w:tmpl w:val="F87C515E"/>
    <w:lvl w:ilvl="0" w:tplc="EFCA9E98">
      <w:start w:val="3"/>
      <w:numFmt w:val="upperLetter"/>
      <w:lvlText w:val="%1."/>
      <w:lvlJc w:val="left"/>
      <w:pPr>
        <w:ind w:left="360"/>
      </w:pPr>
      <w:rPr>
        <w:rFonts w:ascii="Garamond" w:eastAsia="Garamond" w:hAnsi="Garamond" w:cs="Garamond"/>
        <w:b w:val="0"/>
        <w:i w:val="0"/>
        <w:strike w:val="0"/>
        <w:dstrike w:val="0"/>
        <w:color w:val="171717"/>
        <w:sz w:val="28"/>
        <w:szCs w:val="28"/>
        <w:u w:val="none" w:color="000000"/>
        <w:bdr w:val="none" w:sz="0" w:space="0" w:color="auto"/>
        <w:shd w:val="clear" w:color="auto" w:fill="auto"/>
        <w:vertAlign w:val="baseline"/>
      </w:rPr>
    </w:lvl>
    <w:lvl w:ilvl="1" w:tplc="BA92160E">
      <w:start w:val="1"/>
      <w:numFmt w:val="lowerLetter"/>
      <w:lvlText w:val="%2"/>
      <w:lvlJc w:val="left"/>
      <w:pPr>
        <w:ind w:left="1080"/>
      </w:pPr>
      <w:rPr>
        <w:rFonts w:ascii="Garamond" w:eastAsia="Garamond" w:hAnsi="Garamond" w:cs="Garamond"/>
        <w:b w:val="0"/>
        <w:i w:val="0"/>
        <w:strike w:val="0"/>
        <w:dstrike w:val="0"/>
        <w:color w:val="171717"/>
        <w:sz w:val="28"/>
        <w:szCs w:val="28"/>
        <w:u w:val="none" w:color="000000"/>
        <w:bdr w:val="none" w:sz="0" w:space="0" w:color="auto"/>
        <w:shd w:val="clear" w:color="auto" w:fill="auto"/>
        <w:vertAlign w:val="baseline"/>
      </w:rPr>
    </w:lvl>
    <w:lvl w:ilvl="2" w:tplc="6024B1B4">
      <w:start w:val="1"/>
      <w:numFmt w:val="lowerRoman"/>
      <w:lvlText w:val="%3"/>
      <w:lvlJc w:val="left"/>
      <w:pPr>
        <w:ind w:left="1800"/>
      </w:pPr>
      <w:rPr>
        <w:rFonts w:ascii="Garamond" w:eastAsia="Garamond" w:hAnsi="Garamond" w:cs="Garamond"/>
        <w:b w:val="0"/>
        <w:i w:val="0"/>
        <w:strike w:val="0"/>
        <w:dstrike w:val="0"/>
        <w:color w:val="171717"/>
        <w:sz w:val="28"/>
        <w:szCs w:val="28"/>
        <w:u w:val="none" w:color="000000"/>
        <w:bdr w:val="none" w:sz="0" w:space="0" w:color="auto"/>
        <w:shd w:val="clear" w:color="auto" w:fill="auto"/>
        <w:vertAlign w:val="baseline"/>
      </w:rPr>
    </w:lvl>
    <w:lvl w:ilvl="3" w:tplc="BF5C9D00">
      <w:start w:val="1"/>
      <w:numFmt w:val="decimal"/>
      <w:lvlText w:val="%4"/>
      <w:lvlJc w:val="left"/>
      <w:pPr>
        <w:ind w:left="2520"/>
      </w:pPr>
      <w:rPr>
        <w:rFonts w:ascii="Garamond" w:eastAsia="Garamond" w:hAnsi="Garamond" w:cs="Garamond"/>
        <w:b w:val="0"/>
        <w:i w:val="0"/>
        <w:strike w:val="0"/>
        <w:dstrike w:val="0"/>
        <w:color w:val="171717"/>
        <w:sz w:val="28"/>
        <w:szCs w:val="28"/>
        <w:u w:val="none" w:color="000000"/>
        <w:bdr w:val="none" w:sz="0" w:space="0" w:color="auto"/>
        <w:shd w:val="clear" w:color="auto" w:fill="auto"/>
        <w:vertAlign w:val="baseline"/>
      </w:rPr>
    </w:lvl>
    <w:lvl w:ilvl="4" w:tplc="8C1458CE">
      <w:start w:val="1"/>
      <w:numFmt w:val="lowerLetter"/>
      <w:lvlText w:val="%5"/>
      <w:lvlJc w:val="left"/>
      <w:pPr>
        <w:ind w:left="3240"/>
      </w:pPr>
      <w:rPr>
        <w:rFonts w:ascii="Garamond" w:eastAsia="Garamond" w:hAnsi="Garamond" w:cs="Garamond"/>
        <w:b w:val="0"/>
        <w:i w:val="0"/>
        <w:strike w:val="0"/>
        <w:dstrike w:val="0"/>
        <w:color w:val="171717"/>
        <w:sz w:val="28"/>
        <w:szCs w:val="28"/>
        <w:u w:val="none" w:color="000000"/>
        <w:bdr w:val="none" w:sz="0" w:space="0" w:color="auto"/>
        <w:shd w:val="clear" w:color="auto" w:fill="auto"/>
        <w:vertAlign w:val="baseline"/>
      </w:rPr>
    </w:lvl>
    <w:lvl w:ilvl="5" w:tplc="5B7C37B8">
      <w:start w:val="1"/>
      <w:numFmt w:val="lowerRoman"/>
      <w:lvlText w:val="%6"/>
      <w:lvlJc w:val="left"/>
      <w:pPr>
        <w:ind w:left="3960"/>
      </w:pPr>
      <w:rPr>
        <w:rFonts w:ascii="Garamond" w:eastAsia="Garamond" w:hAnsi="Garamond" w:cs="Garamond"/>
        <w:b w:val="0"/>
        <w:i w:val="0"/>
        <w:strike w:val="0"/>
        <w:dstrike w:val="0"/>
        <w:color w:val="171717"/>
        <w:sz w:val="28"/>
        <w:szCs w:val="28"/>
        <w:u w:val="none" w:color="000000"/>
        <w:bdr w:val="none" w:sz="0" w:space="0" w:color="auto"/>
        <w:shd w:val="clear" w:color="auto" w:fill="auto"/>
        <w:vertAlign w:val="baseline"/>
      </w:rPr>
    </w:lvl>
    <w:lvl w:ilvl="6" w:tplc="DEDE8B18">
      <w:start w:val="1"/>
      <w:numFmt w:val="decimal"/>
      <w:lvlText w:val="%7"/>
      <w:lvlJc w:val="left"/>
      <w:pPr>
        <w:ind w:left="4680"/>
      </w:pPr>
      <w:rPr>
        <w:rFonts w:ascii="Garamond" w:eastAsia="Garamond" w:hAnsi="Garamond" w:cs="Garamond"/>
        <w:b w:val="0"/>
        <w:i w:val="0"/>
        <w:strike w:val="0"/>
        <w:dstrike w:val="0"/>
        <w:color w:val="171717"/>
        <w:sz w:val="28"/>
        <w:szCs w:val="28"/>
        <w:u w:val="none" w:color="000000"/>
        <w:bdr w:val="none" w:sz="0" w:space="0" w:color="auto"/>
        <w:shd w:val="clear" w:color="auto" w:fill="auto"/>
        <w:vertAlign w:val="baseline"/>
      </w:rPr>
    </w:lvl>
    <w:lvl w:ilvl="7" w:tplc="A92A1AE4">
      <w:start w:val="1"/>
      <w:numFmt w:val="lowerLetter"/>
      <w:lvlText w:val="%8"/>
      <w:lvlJc w:val="left"/>
      <w:pPr>
        <w:ind w:left="5400"/>
      </w:pPr>
      <w:rPr>
        <w:rFonts w:ascii="Garamond" w:eastAsia="Garamond" w:hAnsi="Garamond" w:cs="Garamond"/>
        <w:b w:val="0"/>
        <w:i w:val="0"/>
        <w:strike w:val="0"/>
        <w:dstrike w:val="0"/>
        <w:color w:val="171717"/>
        <w:sz w:val="28"/>
        <w:szCs w:val="28"/>
        <w:u w:val="none" w:color="000000"/>
        <w:bdr w:val="none" w:sz="0" w:space="0" w:color="auto"/>
        <w:shd w:val="clear" w:color="auto" w:fill="auto"/>
        <w:vertAlign w:val="baseline"/>
      </w:rPr>
    </w:lvl>
    <w:lvl w:ilvl="8" w:tplc="007E211C">
      <w:start w:val="1"/>
      <w:numFmt w:val="lowerRoman"/>
      <w:lvlText w:val="%9"/>
      <w:lvlJc w:val="left"/>
      <w:pPr>
        <w:ind w:left="6120"/>
      </w:pPr>
      <w:rPr>
        <w:rFonts w:ascii="Garamond" w:eastAsia="Garamond" w:hAnsi="Garamond" w:cs="Garamond"/>
        <w:b w:val="0"/>
        <w:i w:val="0"/>
        <w:strike w:val="0"/>
        <w:dstrike w:val="0"/>
        <w:color w:val="171717"/>
        <w:sz w:val="28"/>
        <w:szCs w:val="28"/>
        <w:u w:val="none" w:color="000000"/>
        <w:bdr w:val="none" w:sz="0" w:space="0" w:color="auto"/>
        <w:shd w:val="clear" w:color="auto" w:fill="auto"/>
        <w:vertAlign w:val="baseline"/>
      </w:rPr>
    </w:lvl>
  </w:abstractNum>
  <w:abstractNum w:abstractNumId="22" w15:restartNumberingAfterBreak="0">
    <w:nsid w:val="71BC04E3"/>
    <w:multiLevelType w:val="hybridMultilevel"/>
    <w:tmpl w:val="933C0BA4"/>
    <w:lvl w:ilvl="0" w:tplc="863C544E">
      <w:start w:val="1"/>
      <w:numFmt w:val="decimal"/>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23" w15:restartNumberingAfterBreak="0">
    <w:nsid w:val="73A3000F"/>
    <w:multiLevelType w:val="hybridMultilevel"/>
    <w:tmpl w:val="BFD62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2F0083"/>
    <w:multiLevelType w:val="hybridMultilevel"/>
    <w:tmpl w:val="8430AEC4"/>
    <w:lvl w:ilvl="0" w:tplc="3E76B116">
      <w:start w:val="1"/>
      <w:numFmt w:val="upperLetter"/>
      <w:lvlText w:val="%1."/>
      <w:lvlJc w:val="left"/>
      <w:pPr>
        <w:ind w:left="818"/>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1" w:tplc="07D4AEAA">
      <w:start w:val="1"/>
      <w:numFmt w:val="lowerLetter"/>
      <w:lvlText w:val="%2"/>
      <w:lvlJc w:val="left"/>
      <w:pPr>
        <w:ind w:left="108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2" w:tplc="3DE8472A">
      <w:start w:val="1"/>
      <w:numFmt w:val="lowerRoman"/>
      <w:lvlText w:val="%3"/>
      <w:lvlJc w:val="left"/>
      <w:pPr>
        <w:ind w:left="180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3" w:tplc="A99E91DE">
      <w:start w:val="1"/>
      <w:numFmt w:val="decimal"/>
      <w:lvlText w:val="%4"/>
      <w:lvlJc w:val="left"/>
      <w:pPr>
        <w:ind w:left="252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4" w:tplc="6B5C0668">
      <w:start w:val="1"/>
      <w:numFmt w:val="lowerLetter"/>
      <w:lvlText w:val="%5"/>
      <w:lvlJc w:val="left"/>
      <w:pPr>
        <w:ind w:left="324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5" w:tplc="39561978">
      <w:start w:val="1"/>
      <w:numFmt w:val="lowerRoman"/>
      <w:lvlText w:val="%6"/>
      <w:lvlJc w:val="left"/>
      <w:pPr>
        <w:ind w:left="396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6" w:tplc="94786B3C">
      <w:start w:val="1"/>
      <w:numFmt w:val="decimal"/>
      <w:lvlText w:val="%7"/>
      <w:lvlJc w:val="left"/>
      <w:pPr>
        <w:ind w:left="468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7" w:tplc="477A6C5E">
      <w:start w:val="1"/>
      <w:numFmt w:val="lowerLetter"/>
      <w:lvlText w:val="%8"/>
      <w:lvlJc w:val="left"/>
      <w:pPr>
        <w:ind w:left="540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8" w:tplc="B8704BEA">
      <w:start w:val="1"/>
      <w:numFmt w:val="lowerRoman"/>
      <w:lvlText w:val="%9"/>
      <w:lvlJc w:val="left"/>
      <w:pPr>
        <w:ind w:left="612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22"/>
  </w:num>
  <w:num w:numId="3">
    <w:abstractNumId w:val="15"/>
  </w:num>
  <w:num w:numId="4">
    <w:abstractNumId w:val="6"/>
  </w:num>
  <w:num w:numId="5">
    <w:abstractNumId w:val="9"/>
  </w:num>
  <w:num w:numId="6">
    <w:abstractNumId w:val="23"/>
  </w:num>
  <w:num w:numId="7">
    <w:abstractNumId w:val="20"/>
  </w:num>
  <w:num w:numId="8">
    <w:abstractNumId w:val="12"/>
  </w:num>
  <w:num w:numId="9">
    <w:abstractNumId w:val="19"/>
  </w:num>
  <w:num w:numId="10">
    <w:abstractNumId w:val="11"/>
  </w:num>
  <w:num w:numId="11">
    <w:abstractNumId w:val="5"/>
    <w:lvlOverride w:ilvl="0">
      <w:lvl w:ilvl="0">
        <w:numFmt w:val="upperLetter"/>
        <w:lvlText w:val="%1."/>
        <w:lvlJc w:val="left"/>
      </w:lvl>
    </w:lvlOverride>
  </w:num>
  <w:num w:numId="12">
    <w:abstractNumId w:val="10"/>
  </w:num>
  <w:num w:numId="13">
    <w:abstractNumId w:val="0"/>
  </w:num>
  <w:num w:numId="14">
    <w:abstractNumId w:val="7"/>
  </w:num>
  <w:num w:numId="15">
    <w:abstractNumId w:val="24"/>
  </w:num>
  <w:num w:numId="16">
    <w:abstractNumId w:val="18"/>
  </w:num>
  <w:num w:numId="17">
    <w:abstractNumId w:val="4"/>
  </w:num>
  <w:num w:numId="18">
    <w:abstractNumId w:val="13"/>
  </w:num>
  <w:num w:numId="19">
    <w:abstractNumId w:val="8"/>
  </w:num>
  <w:num w:numId="20">
    <w:abstractNumId w:val="14"/>
  </w:num>
  <w:num w:numId="21">
    <w:abstractNumId w:val="21"/>
  </w:num>
  <w:num w:numId="22">
    <w:abstractNumId w:val="17"/>
  </w:num>
  <w:num w:numId="23">
    <w:abstractNumId w:val="2"/>
  </w:num>
  <w:num w:numId="24">
    <w:abstractNumId w:val="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pos w:val="beneathText"/>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09"/>
    <w:rsid w:val="00000F5C"/>
    <w:rsid w:val="000015B1"/>
    <w:rsid w:val="00001A9D"/>
    <w:rsid w:val="0000203B"/>
    <w:rsid w:val="00003929"/>
    <w:rsid w:val="000043F3"/>
    <w:rsid w:val="00004BB9"/>
    <w:rsid w:val="0000542F"/>
    <w:rsid w:val="000069E1"/>
    <w:rsid w:val="00007C3E"/>
    <w:rsid w:val="00010AA0"/>
    <w:rsid w:val="00010E89"/>
    <w:rsid w:val="00013409"/>
    <w:rsid w:val="0001483F"/>
    <w:rsid w:val="00015C22"/>
    <w:rsid w:val="00015D3F"/>
    <w:rsid w:val="000204C9"/>
    <w:rsid w:val="00021050"/>
    <w:rsid w:val="00021889"/>
    <w:rsid w:val="00024707"/>
    <w:rsid w:val="00025626"/>
    <w:rsid w:val="00026040"/>
    <w:rsid w:val="00026137"/>
    <w:rsid w:val="00027020"/>
    <w:rsid w:val="00030212"/>
    <w:rsid w:val="0003026A"/>
    <w:rsid w:val="000309DC"/>
    <w:rsid w:val="00031409"/>
    <w:rsid w:val="0003145C"/>
    <w:rsid w:val="00031A74"/>
    <w:rsid w:val="00032404"/>
    <w:rsid w:val="0003364A"/>
    <w:rsid w:val="0003531B"/>
    <w:rsid w:val="000359CA"/>
    <w:rsid w:val="00042239"/>
    <w:rsid w:val="000427DD"/>
    <w:rsid w:val="00043307"/>
    <w:rsid w:val="000438EB"/>
    <w:rsid w:val="00044098"/>
    <w:rsid w:val="000441F9"/>
    <w:rsid w:val="00044D73"/>
    <w:rsid w:val="00044F3A"/>
    <w:rsid w:val="00045D52"/>
    <w:rsid w:val="00046307"/>
    <w:rsid w:val="00046778"/>
    <w:rsid w:val="0004725E"/>
    <w:rsid w:val="000472D9"/>
    <w:rsid w:val="00051990"/>
    <w:rsid w:val="00052224"/>
    <w:rsid w:val="00052ABF"/>
    <w:rsid w:val="00052F3A"/>
    <w:rsid w:val="000551D7"/>
    <w:rsid w:val="000560BE"/>
    <w:rsid w:val="000560E9"/>
    <w:rsid w:val="00057572"/>
    <w:rsid w:val="0006056D"/>
    <w:rsid w:val="000612D9"/>
    <w:rsid w:val="00062599"/>
    <w:rsid w:val="00063B7A"/>
    <w:rsid w:val="00065FB9"/>
    <w:rsid w:val="0006672D"/>
    <w:rsid w:val="00066C75"/>
    <w:rsid w:val="00066D46"/>
    <w:rsid w:val="000676D1"/>
    <w:rsid w:val="00070411"/>
    <w:rsid w:val="000710EE"/>
    <w:rsid w:val="000718FF"/>
    <w:rsid w:val="00075C14"/>
    <w:rsid w:val="00075ED1"/>
    <w:rsid w:val="00076877"/>
    <w:rsid w:val="00076FA0"/>
    <w:rsid w:val="00077BF5"/>
    <w:rsid w:val="00080337"/>
    <w:rsid w:val="00080B83"/>
    <w:rsid w:val="0008159E"/>
    <w:rsid w:val="00083783"/>
    <w:rsid w:val="000839BE"/>
    <w:rsid w:val="0008583E"/>
    <w:rsid w:val="00086269"/>
    <w:rsid w:val="000867EA"/>
    <w:rsid w:val="0008686C"/>
    <w:rsid w:val="00091744"/>
    <w:rsid w:val="00091BF6"/>
    <w:rsid w:val="0009263F"/>
    <w:rsid w:val="00093032"/>
    <w:rsid w:val="00095661"/>
    <w:rsid w:val="000958E4"/>
    <w:rsid w:val="00096592"/>
    <w:rsid w:val="00096F4E"/>
    <w:rsid w:val="000A0932"/>
    <w:rsid w:val="000A2D26"/>
    <w:rsid w:val="000A3F1B"/>
    <w:rsid w:val="000A5142"/>
    <w:rsid w:val="000A58DF"/>
    <w:rsid w:val="000A60F4"/>
    <w:rsid w:val="000A68B7"/>
    <w:rsid w:val="000A6D91"/>
    <w:rsid w:val="000A6EBB"/>
    <w:rsid w:val="000A719F"/>
    <w:rsid w:val="000A7A26"/>
    <w:rsid w:val="000B07EB"/>
    <w:rsid w:val="000B1399"/>
    <w:rsid w:val="000B22FA"/>
    <w:rsid w:val="000B402D"/>
    <w:rsid w:val="000B4605"/>
    <w:rsid w:val="000B49DC"/>
    <w:rsid w:val="000B5B36"/>
    <w:rsid w:val="000B5C78"/>
    <w:rsid w:val="000C1226"/>
    <w:rsid w:val="000C13BB"/>
    <w:rsid w:val="000C2D67"/>
    <w:rsid w:val="000C338E"/>
    <w:rsid w:val="000C4594"/>
    <w:rsid w:val="000C6C00"/>
    <w:rsid w:val="000C7B5D"/>
    <w:rsid w:val="000D2339"/>
    <w:rsid w:val="000D29C3"/>
    <w:rsid w:val="000D3178"/>
    <w:rsid w:val="000D609B"/>
    <w:rsid w:val="000D6A94"/>
    <w:rsid w:val="000D6BAB"/>
    <w:rsid w:val="000D72FF"/>
    <w:rsid w:val="000D7569"/>
    <w:rsid w:val="000E0AD9"/>
    <w:rsid w:val="000E0E98"/>
    <w:rsid w:val="000E21A0"/>
    <w:rsid w:val="000E23DE"/>
    <w:rsid w:val="000E2545"/>
    <w:rsid w:val="000E29E6"/>
    <w:rsid w:val="000E3868"/>
    <w:rsid w:val="000E40C4"/>
    <w:rsid w:val="000F0CD2"/>
    <w:rsid w:val="000F1D5A"/>
    <w:rsid w:val="000F376D"/>
    <w:rsid w:val="000F4663"/>
    <w:rsid w:val="000F4949"/>
    <w:rsid w:val="000F5033"/>
    <w:rsid w:val="0010097C"/>
    <w:rsid w:val="00100BBA"/>
    <w:rsid w:val="001021E6"/>
    <w:rsid w:val="001023E8"/>
    <w:rsid w:val="00103005"/>
    <w:rsid w:val="00104254"/>
    <w:rsid w:val="0010654A"/>
    <w:rsid w:val="001100E0"/>
    <w:rsid w:val="00110A48"/>
    <w:rsid w:val="00112C4C"/>
    <w:rsid w:val="001130AC"/>
    <w:rsid w:val="00114B29"/>
    <w:rsid w:val="0011607E"/>
    <w:rsid w:val="00120E3F"/>
    <w:rsid w:val="00122448"/>
    <w:rsid w:val="0012437D"/>
    <w:rsid w:val="001245A1"/>
    <w:rsid w:val="00124655"/>
    <w:rsid w:val="001255DD"/>
    <w:rsid w:val="00126CEE"/>
    <w:rsid w:val="00127720"/>
    <w:rsid w:val="001304A5"/>
    <w:rsid w:val="00130E39"/>
    <w:rsid w:val="0013128C"/>
    <w:rsid w:val="00131B9B"/>
    <w:rsid w:val="00134E4F"/>
    <w:rsid w:val="00135798"/>
    <w:rsid w:val="00136673"/>
    <w:rsid w:val="0014013F"/>
    <w:rsid w:val="0014081C"/>
    <w:rsid w:val="00141679"/>
    <w:rsid w:val="0014188F"/>
    <w:rsid w:val="001425BA"/>
    <w:rsid w:val="001427B0"/>
    <w:rsid w:val="00144BDB"/>
    <w:rsid w:val="00146093"/>
    <w:rsid w:val="0014636C"/>
    <w:rsid w:val="00146A7E"/>
    <w:rsid w:val="001474F9"/>
    <w:rsid w:val="00151396"/>
    <w:rsid w:val="001520D9"/>
    <w:rsid w:val="001523A9"/>
    <w:rsid w:val="00154109"/>
    <w:rsid w:val="001566A7"/>
    <w:rsid w:val="00172592"/>
    <w:rsid w:val="00173BC8"/>
    <w:rsid w:val="00174006"/>
    <w:rsid w:val="001771DE"/>
    <w:rsid w:val="001779DC"/>
    <w:rsid w:val="00181572"/>
    <w:rsid w:val="00181CEF"/>
    <w:rsid w:val="00183168"/>
    <w:rsid w:val="00183988"/>
    <w:rsid w:val="00183C6C"/>
    <w:rsid w:val="00184931"/>
    <w:rsid w:val="00184DD6"/>
    <w:rsid w:val="00185676"/>
    <w:rsid w:val="00186123"/>
    <w:rsid w:val="00186AE9"/>
    <w:rsid w:val="00187958"/>
    <w:rsid w:val="001879B9"/>
    <w:rsid w:val="00191BE6"/>
    <w:rsid w:val="00192169"/>
    <w:rsid w:val="0019265A"/>
    <w:rsid w:val="00195167"/>
    <w:rsid w:val="001967BD"/>
    <w:rsid w:val="001A0025"/>
    <w:rsid w:val="001A0221"/>
    <w:rsid w:val="001A1A77"/>
    <w:rsid w:val="001A2A8C"/>
    <w:rsid w:val="001A314A"/>
    <w:rsid w:val="001A357D"/>
    <w:rsid w:val="001A6336"/>
    <w:rsid w:val="001A6B29"/>
    <w:rsid w:val="001B004D"/>
    <w:rsid w:val="001B0309"/>
    <w:rsid w:val="001B16BE"/>
    <w:rsid w:val="001B1B48"/>
    <w:rsid w:val="001B1DA8"/>
    <w:rsid w:val="001B25F8"/>
    <w:rsid w:val="001B3D9B"/>
    <w:rsid w:val="001B4A30"/>
    <w:rsid w:val="001B52D1"/>
    <w:rsid w:val="001B6064"/>
    <w:rsid w:val="001C2DA5"/>
    <w:rsid w:val="001C3CA1"/>
    <w:rsid w:val="001C4B0B"/>
    <w:rsid w:val="001C52D7"/>
    <w:rsid w:val="001C5E34"/>
    <w:rsid w:val="001D155E"/>
    <w:rsid w:val="001D2121"/>
    <w:rsid w:val="001D2C20"/>
    <w:rsid w:val="001D3FF6"/>
    <w:rsid w:val="001D79FE"/>
    <w:rsid w:val="001E0CED"/>
    <w:rsid w:val="001E31D4"/>
    <w:rsid w:val="001E36EF"/>
    <w:rsid w:val="001E3EFC"/>
    <w:rsid w:val="001E3F87"/>
    <w:rsid w:val="001E5494"/>
    <w:rsid w:val="001E6297"/>
    <w:rsid w:val="001E6E0B"/>
    <w:rsid w:val="001E748E"/>
    <w:rsid w:val="001E7700"/>
    <w:rsid w:val="001E7E1C"/>
    <w:rsid w:val="001F073D"/>
    <w:rsid w:val="001F16BD"/>
    <w:rsid w:val="001F1ACC"/>
    <w:rsid w:val="001F2B79"/>
    <w:rsid w:val="001F4767"/>
    <w:rsid w:val="001F61AE"/>
    <w:rsid w:val="001F63D4"/>
    <w:rsid w:val="002020BD"/>
    <w:rsid w:val="0020225C"/>
    <w:rsid w:val="00203F20"/>
    <w:rsid w:val="002052EA"/>
    <w:rsid w:val="00205313"/>
    <w:rsid w:val="00205838"/>
    <w:rsid w:val="00206360"/>
    <w:rsid w:val="00206EF6"/>
    <w:rsid w:val="00210112"/>
    <w:rsid w:val="002147FF"/>
    <w:rsid w:val="00214DCA"/>
    <w:rsid w:val="002150F3"/>
    <w:rsid w:val="002151E4"/>
    <w:rsid w:val="00215F70"/>
    <w:rsid w:val="002179F2"/>
    <w:rsid w:val="0022223C"/>
    <w:rsid w:val="00222FEC"/>
    <w:rsid w:val="00223038"/>
    <w:rsid w:val="00223A8B"/>
    <w:rsid w:val="00224475"/>
    <w:rsid w:val="00225BC6"/>
    <w:rsid w:val="00230CE1"/>
    <w:rsid w:val="00232296"/>
    <w:rsid w:val="0023339C"/>
    <w:rsid w:val="00233648"/>
    <w:rsid w:val="00234003"/>
    <w:rsid w:val="00234DCD"/>
    <w:rsid w:val="0023615B"/>
    <w:rsid w:val="00236573"/>
    <w:rsid w:val="00237BBB"/>
    <w:rsid w:val="002404A7"/>
    <w:rsid w:val="00240954"/>
    <w:rsid w:val="00240AEF"/>
    <w:rsid w:val="002426D8"/>
    <w:rsid w:val="00242FD4"/>
    <w:rsid w:val="00243BA8"/>
    <w:rsid w:val="00243E26"/>
    <w:rsid w:val="0024495C"/>
    <w:rsid w:val="002452BA"/>
    <w:rsid w:val="0024593F"/>
    <w:rsid w:val="0024709F"/>
    <w:rsid w:val="00247265"/>
    <w:rsid w:val="00247C42"/>
    <w:rsid w:val="002500C5"/>
    <w:rsid w:val="002528C0"/>
    <w:rsid w:val="002533EF"/>
    <w:rsid w:val="0025426E"/>
    <w:rsid w:val="0025761C"/>
    <w:rsid w:val="00257C74"/>
    <w:rsid w:val="00257E8A"/>
    <w:rsid w:val="00261285"/>
    <w:rsid w:val="002616E2"/>
    <w:rsid w:val="0026191E"/>
    <w:rsid w:val="002627E1"/>
    <w:rsid w:val="00264267"/>
    <w:rsid w:val="002704A2"/>
    <w:rsid w:val="00272996"/>
    <w:rsid w:val="0027337D"/>
    <w:rsid w:val="00273CC1"/>
    <w:rsid w:val="00274DEF"/>
    <w:rsid w:val="00275010"/>
    <w:rsid w:val="00275330"/>
    <w:rsid w:val="002754AB"/>
    <w:rsid w:val="00275C82"/>
    <w:rsid w:val="00280E0A"/>
    <w:rsid w:val="002810D1"/>
    <w:rsid w:val="0028149E"/>
    <w:rsid w:val="0028493B"/>
    <w:rsid w:val="00287AE5"/>
    <w:rsid w:val="00291534"/>
    <w:rsid w:val="00291BB5"/>
    <w:rsid w:val="00291D7D"/>
    <w:rsid w:val="00291F5E"/>
    <w:rsid w:val="00293BD8"/>
    <w:rsid w:val="00293CE8"/>
    <w:rsid w:val="002941B9"/>
    <w:rsid w:val="002945B5"/>
    <w:rsid w:val="00294A06"/>
    <w:rsid w:val="002956B8"/>
    <w:rsid w:val="0029595F"/>
    <w:rsid w:val="00295BD7"/>
    <w:rsid w:val="00296658"/>
    <w:rsid w:val="00297701"/>
    <w:rsid w:val="002A27EA"/>
    <w:rsid w:val="002A3932"/>
    <w:rsid w:val="002A3B4A"/>
    <w:rsid w:val="002A3C0B"/>
    <w:rsid w:val="002A6BB0"/>
    <w:rsid w:val="002A6C8D"/>
    <w:rsid w:val="002A72F6"/>
    <w:rsid w:val="002B133C"/>
    <w:rsid w:val="002B1B58"/>
    <w:rsid w:val="002B3E63"/>
    <w:rsid w:val="002B4314"/>
    <w:rsid w:val="002B4973"/>
    <w:rsid w:val="002B51A7"/>
    <w:rsid w:val="002B5854"/>
    <w:rsid w:val="002B5A10"/>
    <w:rsid w:val="002B5EDA"/>
    <w:rsid w:val="002B76CC"/>
    <w:rsid w:val="002C090C"/>
    <w:rsid w:val="002C13D6"/>
    <w:rsid w:val="002C237A"/>
    <w:rsid w:val="002C29CA"/>
    <w:rsid w:val="002C2B77"/>
    <w:rsid w:val="002C3539"/>
    <w:rsid w:val="002C3904"/>
    <w:rsid w:val="002C4DF1"/>
    <w:rsid w:val="002C600E"/>
    <w:rsid w:val="002D363B"/>
    <w:rsid w:val="002D364B"/>
    <w:rsid w:val="002D5ACB"/>
    <w:rsid w:val="002D5E7F"/>
    <w:rsid w:val="002E0556"/>
    <w:rsid w:val="002E19F3"/>
    <w:rsid w:val="002E2A85"/>
    <w:rsid w:val="002E2E93"/>
    <w:rsid w:val="002E432C"/>
    <w:rsid w:val="002E447A"/>
    <w:rsid w:val="002E77C0"/>
    <w:rsid w:val="002F0A5E"/>
    <w:rsid w:val="002F2AB3"/>
    <w:rsid w:val="002F306D"/>
    <w:rsid w:val="002F380A"/>
    <w:rsid w:val="002F3917"/>
    <w:rsid w:val="002F4BF5"/>
    <w:rsid w:val="002F4C70"/>
    <w:rsid w:val="002F606B"/>
    <w:rsid w:val="002F749D"/>
    <w:rsid w:val="0030079F"/>
    <w:rsid w:val="003019BC"/>
    <w:rsid w:val="0030390F"/>
    <w:rsid w:val="0030416D"/>
    <w:rsid w:val="00310601"/>
    <w:rsid w:val="003117C7"/>
    <w:rsid w:val="00311AFC"/>
    <w:rsid w:val="00312FF8"/>
    <w:rsid w:val="00314EA2"/>
    <w:rsid w:val="0031514E"/>
    <w:rsid w:val="00317A06"/>
    <w:rsid w:val="00320521"/>
    <w:rsid w:val="00320AAD"/>
    <w:rsid w:val="00322B7E"/>
    <w:rsid w:val="003232A8"/>
    <w:rsid w:val="0032401D"/>
    <w:rsid w:val="00325326"/>
    <w:rsid w:val="00326347"/>
    <w:rsid w:val="0033043B"/>
    <w:rsid w:val="003343B4"/>
    <w:rsid w:val="00335DC8"/>
    <w:rsid w:val="00341826"/>
    <w:rsid w:val="00341D84"/>
    <w:rsid w:val="00342448"/>
    <w:rsid w:val="003432F2"/>
    <w:rsid w:val="003433BB"/>
    <w:rsid w:val="00343D31"/>
    <w:rsid w:val="00344E7B"/>
    <w:rsid w:val="00346813"/>
    <w:rsid w:val="00346BB2"/>
    <w:rsid w:val="00347C1C"/>
    <w:rsid w:val="00347CAA"/>
    <w:rsid w:val="003500A1"/>
    <w:rsid w:val="003547D6"/>
    <w:rsid w:val="0035551C"/>
    <w:rsid w:val="00356AAA"/>
    <w:rsid w:val="00360269"/>
    <w:rsid w:val="00361320"/>
    <w:rsid w:val="003628C5"/>
    <w:rsid w:val="00364501"/>
    <w:rsid w:val="003648E7"/>
    <w:rsid w:val="003650BF"/>
    <w:rsid w:val="00365299"/>
    <w:rsid w:val="003671B2"/>
    <w:rsid w:val="00372673"/>
    <w:rsid w:val="00372C2A"/>
    <w:rsid w:val="00373AB3"/>
    <w:rsid w:val="00374E95"/>
    <w:rsid w:val="00376751"/>
    <w:rsid w:val="003778D7"/>
    <w:rsid w:val="00377B49"/>
    <w:rsid w:val="00381353"/>
    <w:rsid w:val="00381CF3"/>
    <w:rsid w:val="00384D8F"/>
    <w:rsid w:val="003863DB"/>
    <w:rsid w:val="003867B5"/>
    <w:rsid w:val="00386AE4"/>
    <w:rsid w:val="00387C69"/>
    <w:rsid w:val="00392CB4"/>
    <w:rsid w:val="00392CC6"/>
    <w:rsid w:val="003939C2"/>
    <w:rsid w:val="00393F07"/>
    <w:rsid w:val="00394479"/>
    <w:rsid w:val="003958F5"/>
    <w:rsid w:val="00397584"/>
    <w:rsid w:val="00397BA4"/>
    <w:rsid w:val="00397BC5"/>
    <w:rsid w:val="00397DBB"/>
    <w:rsid w:val="003A4C38"/>
    <w:rsid w:val="003A5DDE"/>
    <w:rsid w:val="003A6643"/>
    <w:rsid w:val="003A6D73"/>
    <w:rsid w:val="003A76C4"/>
    <w:rsid w:val="003A7AFA"/>
    <w:rsid w:val="003A7F5A"/>
    <w:rsid w:val="003B03E3"/>
    <w:rsid w:val="003B3568"/>
    <w:rsid w:val="003B6384"/>
    <w:rsid w:val="003C25DE"/>
    <w:rsid w:val="003C27EA"/>
    <w:rsid w:val="003C2F12"/>
    <w:rsid w:val="003C3222"/>
    <w:rsid w:val="003C3D65"/>
    <w:rsid w:val="003C496D"/>
    <w:rsid w:val="003C51F9"/>
    <w:rsid w:val="003C5B49"/>
    <w:rsid w:val="003C7469"/>
    <w:rsid w:val="003D2306"/>
    <w:rsid w:val="003D34F9"/>
    <w:rsid w:val="003D3D90"/>
    <w:rsid w:val="003D61A7"/>
    <w:rsid w:val="003D76B0"/>
    <w:rsid w:val="003E0AF9"/>
    <w:rsid w:val="003E2925"/>
    <w:rsid w:val="003E2E7D"/>
    <w:rsid w:val="003E426E"/>
    <w:rsid w:val="003E4D51"/>
    <w:rsid w:val="003E6FA4"/>
    <w:rsid w:val="003E7FA9"/>
    <w:rsid w:val="003F1A5F"/>
    <w:rsid w:val="003F3D30"/>
    <w:rsid w:val="003F4DB5"/>
    <w:rsid w:val="003F7168"/>
    <w:rsid w:val="003F7C7A"/>
    <w:rsid w:val="00401BB9"/>
    <w:rsid w:val="00401DDD"/>
    <w:rsid w:val="00402A30"/>
    <w:rsid w:val="00402D0D"/>
    <w:rsid w:val="0040418A"/>
    <w:rsid w:val="00404CA8"/>
    <w:rsid w:val="00405D85"/>
    <w:rsid w:val="00406633"/>
    <w:rsid w:val="004072DC"/>
    <w:rsid w:val="00412A0D"/>
    <w:rsid w:val="00415D47"/>
    <w:rsid w:val="004214A7"/>
    <w:rsid w:val="004222EF"/>
    <w:rsid w:val="0042243F"/>
    <w:rsid w:val="0042359A"/>
    <w:rsid w:val="0042564E"/>
    <w:rsid w:val="00425CF1"/>
    <w:rsid w:val="00425E2A"/>
    <w:rsid w:val="00426B03"/>
    <w:rsid w:val="004272AB"/>
    <w:rsid w:val="00430B3D"/>
    <w:rsid w:val="00431590"/>
    <w:rsid w:val="004339FC"/>
    <w:rsid w:val="00436746"/>
    <w:rsid w:val="00436BBA"/>
    <w:rsid w:val="004371D1"/>
    <w:rsid w:val="004372DC"/>
    <w:rsid w:val="00437377"/>
    <w:rsid w:val="00440064"/>
    <w:rsid w:val="004404CC"/>
    <w:rsid w:val="004420BF"/>
    <w:rsid w:val="0044218E"/>
    <w:rsid w:val="00442936"/>
    <w:rsid w:val="004436A4"/>
    <w:rsid w:val="004468EC"/>
    <w:rsid w:val="0044691A"/>
    <w:rsid w:val="00446D2E"/>
    <w:rsid w:val="004475B1"/>
    <w:rsid w:val="00450019"/>
    <w:rsid w:val="0045169A"/>
    <w:rsid w:val="00452D47"/>
    <w:rsid w:val="00453536"/>
    <w:rsid w:val="004546D0"/>
    <w:rsid w:val="004546DD"/>
    <w:rsid w:val="00455330"/>
    <w:rsid w:val="00455F6F"/>
    <w:rsid w:val="00456426"/>
    <w:rsid w:val="004623B3"/>
    <w:rsid w:val="004630ED"/>
    <w:rsid w:val="0046530D"/>
    <w:rsid w:val="0046596B"/>
    <w:rsid w:val="004667BB"/>
    <w:rsid w:val="00466FB8"/>
    <w:rsid w:val="00471CA6"/>
    <w:rsid w:val="0047501F"/>
    <w:rsid w:val="00476F7D"/>
    <w:rsid w:val="00482BC0"/>
    <w:rsid w:val="00482E01"/>
    <w:rsid w:val="00483269"/>
    <w:rsid w:val="00483B34"/>
    <w:rsid w:val="00484E90"/>
    <w:rsid w:val="00485B23"/>
    <w:rsid w:val="0048643C"/>
    <w:rsid w:val="00487D90"/>
    <w:rsid w:val="00490548"/>
    <w:rsid w:val="00492610"/>
    <w:rsid w:val="0049388D"/>
    <w:rsid w:val="00495238"/>
    <w:rsid w:val="00496B28"/>
    <w:rsid w:val="004A012F"/>
    <w:rsid w:val="004A22CE"/>
    <w:rsid w:val="004A2EBF"/>
    <w:rsid w:val="004A36C1"/>
    <w:rsid w:val="004A3B66"/>
    <w:rsid w:val="004A52BA"/>
    <w:rsid w:val="004A66E9"/>
    <w:rsid w:val="004B0F41"/>
    <w:rsid w:val="004B1F8A"/>
    <w:rsid w:val="004B3541"/>
    <w:rsid w:val="004B39D1"/>
    <w:rsid w:val="004B3CD3"/>
    <w:rsid w:val="004B6AA9"/>
    <w:rsid w:val="004B73C0"/>
    <w:rsid w:val="004C1543"/>
    <w:rsid w:val="004C3C2D"/>
    <w:rsid w:val="004C3F87"/>
    <w:rsid w:val="004C4D2B"/>
    <w:rsid w:val="004C5990"/>
    <w:rsid w:val="004C6F43"/>
    <w:rsid w:val="004C7AD6"/>
    <w:rsid w:val="004D05DE"/>
    <w:rsid w:val="004D18F0"/>
    <w:rsid w:val="004D2C8E"/>
    <w:rsid w:val="004D3501"/>
    <w:rsid w:val="004D4260"/>
    <w:rsid w:val="004D5C15"/>
    <w:rsid w:val="004D638C"/>
    <w:rsid w:val="004D7109"/>
    <w:rsid w:val="004E2301"/>
    <w:rsid w:val="004E2B7A"/>
    <w:rsid w:val="004E37B6"/>
    <w:rsid w:val="004E4038"/>
    <w:rsid w:val="004E406A"/>
    <w:rsid w:val="004E68A7"/>
    <w:rsid w:val="004E7511"/>
    <w:rsid w:val="004F0094"/>
    <w:rsid w:val="004F0C3B"/>
    <w:rsid w:val="004F2A34"/>
    <w:rsid w:val="004F2AA5"/>
    <w:rsid w:val="004F2D3B"/>
    <w:rsid w:val="004F3530"/>
    <w:rsid w:val="004F5254"/>
    <w:rsid w:val="004F72B4"/>
    <w:rsid w:val="004F7696"/>
    <w:rsid w:val="004F76FC"/>
    <w:rsid w:val="004F7EB2"/>
    <w:rsid w:val="005000B1"/>
    <w:rsid w:val="00501196"/>
    <w:rsid w:val="00501C5A"/>
    <w:rsid w:val="00503190"/>
    <w:rsid w:val="0050446E"/>
    <w:rsid w:val="00505130"/>
    <w:rsid w:val="0050654F"/>
    <w:rsid w:val="0051133D"/>
    <w:rsid w:val="005127F3"/>
    <w:rsid w:val="00512CBC"/>
    <w:rsid w:val="005138CC"/>
    <w:rsid w:val="00513C84"/>
    <w:rsid w:val="00513F26"/>
    <w:rsid w:val="005172B6"/>
    <w:rsid w:val="00517F15"/>
    <w:rsid w:val="00520C77"/>
    <w:rsid w:val="005223BB"/>
    <w:rsid w:val="00523922"/>
    <w:rsid w:val="00523A81"/>
    <w:rsid w:val="00524416"/>
    <w:rsid w:val="00525AC3"/>
    <w:rsid w:val="00526B1A"/>
    <w:rsid w:val="0053020C"/>
    <w:rsid w:val="0053039E"/>
    <w:rsid w:val="0053180B"/>
    <w:rsid w:val="00531D47"/>
    <w:rsid w:val="00531DF8"/>
    <w:rsid w:val="00532D84"/>
    <w:rsid w:val="005333A4"/>
    <w:rsid w:val="00533FB2"/>
    <w:rsid w:val="00534BC2"/>
    <w:rsid w:val="00536165"/>
    <w:rsid w:val="0053616A"/>
    <w:rsid w:val="00536E2F"/>
    <w:rsid w:val="00541818"/>
    <w:rsid w:val="00542A90"/>
    <w:rsid w:val="0054730F"/>
    <w:rsid w:val="005540CB"/>
    <w:rsid w:val="0055458D"/>
    <w:rsid w:val="00554919"/>
    <w:rsid w:val="00555972"/>
    <w:rsid w:val="00556362"/>
    <w:rsid w:val="00560133"/>
    <w:rsid w:val="00560306"/>
    <w:rsid w:val="00560FD4"/>
    <w:rsid w:val="00561C7C"/>
    <w:rsid w:val="00561D6B"/>
    <w:rsid w:val="005635FA"/>
    <w:rsid w:val="0056419C"/>
    <w:rsid w:val="00564964"/>
    <w:rsid w:val="005652D8"/>
    <w:rsid w:val="00565A34"/>
    <w:rsid w:val="005671C6"/>
    <w:rsid w:val="0056790B"/>
    <w:rsid w:val="00570447"/>
    <w:rsid w:val="005708B3"/>
    <w:rsid w:val="00572DC1"/>
    <w:rsid w:val="00572F47"/>
    <w:rsid w:val="00573770"/>
    <w:rsid w:val="00574A3B"/>
    <w:rsid w:val="005752FD"/>
    <w:rsid w:val="00576E40"/>
    <w:rsid w:val="00580EAF"/>
    <w:rsid w:val="0058137F"/>
    <w:rsid w:val="00581D89"/>
    <w:rsid w:val="005823A3"/>
    <w:rsid w:val="00582789"/>
    <w:rsid w:val="005864B2"/>
    <w:rsid w:val="005905D9"/>
    <w:rsid w:val="005922EC"/>
    <w:rsid w:val="0059413F"/>
    <w:rsid w:val="005950FE"/>
    <w:rsid w:val="00596F9F"/>
    <w:rsid w:val="00597FE5"/>
    <w:rsid w:val="005A2ECF"/>
    <w:rsid w:val="005A321C"/>
    <w:rsid w:val="005A444A"/>
    <w:rsid w:val="005A4537"/>
    <w:rsid w:val="005A4C06"/>
    <w:rsid w:val="005A4E05"/>
    <w:rsid w:val="005A4E33"/>
    <w:rsid w:val="005A5657"/>
    <w:rsid w:val="005A64CD"/>
    <w:rsid w:val="005B3716"/>
    <w:rsid w:val="005B39EC"/>
    <w:rsid w:val="005B49FD"/>
    <w:rsid w:val="005B5736"/>
    <w:rsid w:val="005B5F71"/>
    <w:rsid w:val="005B7011"/>
    <w:rsid w:val="005B7A17"/>
    <w:rsid w:val="005C0276"/>
    <w:rsid w:val="005C20B5"/>
    <w:rsid w:val="005C3CC8"/>
    <w:rsid w:val="005C5F9B"/>
    <w:rsid w:val="005C705F"/>
    <w:rsid w:val="005C730E"/>
    <w:rsid w:val="005D400F"/>
    <w:rsid w:val="005D587B"/>
    <w:rsid w:val="005D5BC6"/>
    <w:rsid w:val="005D6EE0"/>
    <w:rsid w:val="005D7628"/>
    <w:rsid w:val="005E0C01"/>
    <w:rsid w:val="005E346E"/>
    <w:rsid w:val="005E3E8F"/>
    <w:rsid w:val="005E43E9"/>
    <w:rsid w:val="005E457B"/>
    <w:rsid w:val="005E4836"/>
    <w:rsid w:val="005E7295"/>
    <w:rsid w:val="005F1319"/>
    <w:rsid w:val="005F4BD9"/>
    <w:rsid w:val="005F573D"/>
    <w:rsid w:val="005F5A45"/>
    <w:rsid w:val="00600A7D"/>
    <w:rsid w:val="0060185D"/>
    <w:rsid w:val="00602482"/>
    <w:rsid w:val="00604268"/>
    <w:rsid w:val="006043F4"/>
    <w:rsid w:val="00604F12"/>
    <w:rsid w:val="00605032"/>
    <w:rsid w:val="00605BD5"/>
    <w:rsid w:val="006060C3"/>
    <w:rsid w:val="006108C0"/>
    <w:rsid w:val="006133B8"/>
    <w:rsid w:val="006140DA"/>
    <w:rsid w:val="006153A2"/>
    <w:rsid w:val="00615574"/>
    <w:rsid w:val="00615E1D"/>
    <w:rsid w:val="00616CB6"/>
    <w:rsid w:val="006204B2"/>
    <w:rsid w:val="00622325"/>
    <w:rsid w:val="00630DCB"/>
    <w:rsid w:val="00632499"/>
    <w:rsid w:val="00633568"/>
    <w:rsid w:val="006340F0"/>
    <w:rsid w:val="00634800"/>
    <w:rsid w:val="00634803"/>
    <w:rsid w:val="006351F1"/>
    <w:rsid w:val="00636D15"/>
    <w:rsid w:val="00637F8C"/>
    <w:rsid w:val="00641CA4"/>
    <w:rsid w:val="006432E8"/>
    <w:rsid w:val="00643842"/>
    <w:rsid w:val="00651067"/>
    <w:rsid w:val="00651134"/>
    <w:rsid w:val="00651EE6"/>
    <w:rsid w:val="00652028"/>
    <w:rsid w:val="00652FCB"/>
    <w:rsid w:val="00653F08"/>
    <w:rsid w:val="0065549E"/>
    <w:rsid w:val="00655718"/>
    <w:rsid w:val="006557B1"/>
    <w:rsid w:val="006568C8"/>
    <w:rsid w:val="00657AD7"/>
    <w:rsid w:val="00660251"/>
    <w:rsid w:val="006602E1"/>
    <w:rsid w:val="006614D4"/>
    <w:rsid w:val="006616BE"/>
    <w:rsid w:val="00666FB8"/>
    <w:rsid w:val="006679F2"/>
    <w:rsid w:val="00667F4D"/>
    <w:rsid w:val="0067029B"/>
    <w:rsid w:val="00670FAC"/>
    <w:rsid w:val="00671AA8"/>
    <w:rsid w:val="0067217A"/>
    <w:rsid w:val="00672BED"/>
    <w:rsid w:val="006749FE"/>
    <w:rsid w:val="0067532B"/>
    <w:rsid w:val="00675DBC"/>
    <w:rsid w:val="00676911"/>
    <w:rsid w:val="006778BE"/>
    <w:rsid w:val="006805D0"/>
    <w:rsid w:val="00680FCB"/>
    <w:rsid w:val="00681136"/>
    <w:rsid w:val="0068195D"/>
    <w:rsid w:val="00682D52"/>
    <w:rsid w:val="00683B44"/>
    <w:rsid w:val="00685E32"/>
    <w:rsid w:val="006867BA"/>
    <w:rsid w:val="00691644"/>
    <w:rsid w:val="00692B54"/>
    <w:rsid w:val="00694808"/>
    <w:rsid w:val="00694AEB"/>
    <w:rsid w:val="00695BE0"/>
    <w:rsid w:val="00695E79"/>
    <w:rsid w:val="006963A1"/>
    <w:rsid w:val="006964E1"/>
    <w:rsid w:val="006A14B4"/>
    <w:rsid w:val="006A1ECD"/>
    <w:rsid w:val="006A3E4A"/>
    <w:rsid w:val="006A4FD2"/>
    <w:rsid w:val="006A6346"/>
    <w:rsid w:val="006A6C17"/>
    <w:rsid w:val="006B0400"/>
    <w:rsid w:val="006B1A87"/>
    <w:rsid w:val="006B1FCF"/>
    <w:rsid w:val="006B2523"/>
    <w:rsid w:val="006B512D"/>
    <w:rsid w:val="006B5704"/>
    <w:rsid w:val="006B66E0"/>
    <w:rsid w:val="006B68A2"/>
    <w:rsid w:val="006B7930"/>
    <w:rsid w:val="006C076A"/>
    <w:rsid w:val="006C4109"/>
    <w:rsid w:val="006C496C"/>
    <w:rsid w:val="006C497C"/>
    <w:rsid w:val="006C67BB"/>
    <w:rsid w:val="006C7240"/>
    <w:rsid w:val="006C7E09"/>
    <w:rsid w:val="006D08EE"/>
    <w:rsid w:val="006D1573"/>
    <w:rsid w:val="006D1A4E"/>
    <w:rsid w:val="006D1F74"/>
    <w:rsid w:val="006D3A7B"/>
    <w:rsid w:val="006D3F95"/>
    <w:rsid w:val="006D4A14"/>
    <w:rsid w:val="006D4C5A"/>
    <w:rsid w:val="006E1137"/>
    <w:rsid w:val="006E1363"/>
    <w:rsid w:val="006E1B86"/>
    <w:rsid w:val="006E25A3"/>
    <w:rsid w:val="006E7C65"/>
    <w:rsid w:val="006F0767"/>
    <w:rsid w:val="006F16D2"/>
    <w:rsid w:val="006F1D64"/>
    <w:rsid w:val="006F3AED"/>
    <w:rsid w:val="006F591D"/>
    <w:rsid w:val="006F62B4"/>
    <w:rsid w:val="006F65E5"/>
    <w:rsid w:val="006F6BB8"/>
    <w:rsid w:val="006F7DD0"/>
    <w:rsid w:val="006F7EBF"/>
    <w:rsid w:val="00700401"/>
    <w:rsid w:val="00700AE9"/>
    <w:rsid w:val="00700C1F"/>
    <w:rsid w:val="007038F2"/>
    <w:rsid w:val="00707112"/>
    <w:rsid w:val="00711BF3"/>
    <w:rsid w:val="00714C5F"/>
    <w:rsid w:val="00715B43"/>
    <w:rsid w:val="00716229"/>
    <w:rsid w:val="00720B99"/>
    <w:rsid w:val="00724FD7"/>
    <w:rsid w:val="0072512B"/>
    <w:rsid w:val="0072726E"/>
    <w:rsid w:val="00727A52"/>
    <w:rsid w:val="00727FBF"/>
    <w:rsid w:val="007301B4"/>
    <w:rsid w:val="00730475"/>
    <w:rsid w:val="00732080"/>
    <w:rsid w:val="00732EC7"/>
    <w:rsid w:val="007337A1"/>
    <w:rsid w:val="00733ACE"/>
    <w:rsid w:val="00733ADF"/>
    <w:rsid w:val="00735127"/>
    <w:rsid w:val="00735B66"/>
    <w:rsid w:val="007367CA"/>
    <w:rsid w:val="00736C98"/>
    <w:rsid w:val="007400BB"/>
    <w:rsid w:val="00741554"/>
    <w:rsid w:val="007416BC"/>
    <w:rsid w:val="0074327B"/>
    <w:rsid w:val="007450DA"/>
    <w:rsid w:val="0074587A"/>
    <w:rsid w:val="00746897"/>
    <w:rsid w:val="00746DF3"/>
    <w:rsid w:val="007470F5"/>
    <w:rsid w:val="0074735E"/>
    <w:rsid w:val="00747F5B"/>
    <w:rsid w:val="0075049E"/>
    <w:rsid w:val="007511B3"/>
    <w:rsid w:val="0075128A"/>
    <w:rsid w:val="00753F07"/>
    <w:rsid w:val="00755457"/>
    <w:rsid w:val="00755E39"/>
    <w:rsid w:val="00756B18"/>
    <w:rsid w:val="00757998"/>
    <w:rsid w:val="00760CBB"/>
    <w:rsid w:val="00761B41"/>
    <w:rsid w:val="007620E6"/>
    <w:rsid w:val="007632D3"/>
    <w:rsid w:val="00763912"/>
    <w:rsid w:val="00763A61"/>
    <w:rsid w:val="0076435E"/>
    <w:rsid w:val="00765CA3"/>
    <w:rsid w:val="007665E1"/>
    <w:rsid w:val="0076725D"/>
    <w:rsid w:val="007711AC"/>
    <w:rsid w:val="007721E1"/>
    <w:rsid w:val="0077293B"/>
    <w:rsid w:val="00773CD8"/>
    <w:rsid w:val="007743D7"/>
    <w:rsid w:val="00775A4A"/>
    <w:rsid w:val="00776406"/>
    <w:rsid w:val="0077714B"/>
    <w:rsid w:val="00777B3A"/>
    <w:rsid w:val="0078000A"/>
    <w:rsid w:val="00781AAB"/>
    <w:rsid w:val="007833D2"/>
    <w:rsid w:val="00784677"/>
    <w:rsid w:val="00784A8D"/>
    <w:rsid w:val="00787C8C"/>
    <w:rsid w:val="00791002"/>
    <w:rsid w:val="0079196B"/>
    <w:rsid w:val="00792E80"/>
    <w:rsid w:val="007949A9"/>
    <w:rsid w:val="00796824"/>
    <w:rsid w:val="007A0C7F"/>
    <w:rsid w:val="007A2AF8"/>
    <w:rsid w:val="007A2E00"/>
    <w:rsid w:val="007A3C93"/>
    <w:rsid w:val="007A5DA3"/>
    <w:rsid w:val="007A6B4E"/>
    <w:rsid w:val="007B13DB"/>
    <w:rsid w:val="007B1489"/>
    <w:rsid w:val="007B1EB2"/>
    <w:rsid w:val="007B28AD"/>
    <w:rsid w:val="007B2E21"/>
    <w:rsid w:val="007B41CE"/>
    <w:rsid w:val="007B5B85"/>
    <w:rsid w:val="007B6BA9"/>
    <w:rsid w:val="007B76F0"/>
    <w:rsid w:val="007C1905"/>
    <w:rsid w:val="007C32CA"/>
    <w:rsid w:val="007C4A61"/>
    <w:rsid w:val="007C70FB"/>
    <w:rsid w:val="007C77C7"/>
    <w:rsid w:val="007C7FDC"/>
    <w:rsid w:val="007D37D9"/>
    <w:rsid w:val="007D3BB9"/>
    <w:rsid w:val="007D3D06"/>
    <w:rsid w:val="007D4916"/>
    <w:rsid w:val="007D5BE7"/>
    <w:rsid w:val="007D5C4F"/>
    <w:rsid w:val="007D5C6E"/>
    <w:rsid w:val="007D6750"/>
    <w:rsid w:val="007D704F"/>
    <w:rsid w:val="007D7249"/>
    <w:rsid w:val="007E0445"/>
    <w:rsid w:val="007E1BB1"/>
    <w:rsid w:val="007E2F6C"/>
    <w:rsid w:val="007E4D7D"/>
    <w:rsid w:val="007E5244"/>
    <w:rsid w:val="007F4CC0"/>
    <w:rsid w:val="007F5F83"/>
    <w:rsid w:val="007F7B33"/>
    <w:rsid w:val="0080289C"/>
    <w:rsid w:val="00802E24"/>
    <w:rsid w:val="00803C2D"/>
    <w:rsid w:val="008046BC"/>
    <w:rsid w:val="008049BF"/>
    <w:rsid w:val="00805107"/>
    <w:rsid w:val="008057E1"/>
    <w:rsid w:val="00805F37"/>
    <w:rsid w:val="0080639E"/>
    <w:rsid w:val="00806725"/>
    <w:rsid w:val="00807D1F"/>
    <w:rsid w:val="008102E1"/>
    <w:rsid w:val="00810D20"/>
    <w:rsid w:val="008124A7"/>
    <w:rsid w:val="00812ABD"/>
    <w:rsid w:val="00812D43"/>
    <w:rsid w:val="0081376C"/>
    <w:rsid w:val="00813FBD"/>
    <w:rsid w:val="0081506F"/>
    <w:rsid w:val="008169DA"/>
    <w:rsid w:val="00820668"/>
    <w:rsid w:val="00824263"/>
    <w:rsid w:val="00824B79"/>
    <w:rsid w:val="00824BDD"/>
    <w:rsid w:val="00824EBB"/>
    <w:rsid w:val="00827C2D"/>
    <w:rsid w:val="008306F8"/>
    <w:rsid w:val="00832348"/>
    <w:rsid w:val="00832A4D"/>
    <w:rsid w:val="0083429F"/>
    <w:rsid w:val="008367BE"/>
    <w:rsid w:val="00837FA9"/>
    <w:rsid w:val="0084084E"/>
    <w:rsid w:val="00841180"/>
    <w:rsid w:val="00841ADD"/>
    <w:rsid w:val="00841AF0"/>
    <w:rsid w:val="00841CD0"/>
    <w:rsid w:val="0084515F"/>
    <w:rsid w:val="0084564A"/>
    <w:rsid w:val="00845787"/>
    <w:rsid w:val="0084660D"/>
    <w:rsid w:val="00846AC1"/>
    <w:rsid w:val="008470D5"/>
    <w:rsid w:val="008471DE"/>
    <w:rsid w:val="00847931"/>
    <w:rsid w:val="00847C69"/>
    <w:rsid w:val="008507A4"/>
    <w:rsid w:val="008517FF"/>
    <w:rsid w:val="00853154"/>
    <w:rsid w:val="00856DEA"/>
    <w:rsid w:val="00857427"/>
    <w:rsid w:val="0086322A"/>
    <w:rsid w:val="00863486"/>
    <w:rsid w:val="00864871"/>
    <w:rsid w:val="008656C9"/>
    <w:rsid w:val="008658C8"/>
    <w:rsid w:val="00872C95"/>
    <w:rsid w:val="0087348A"/>
    <w:rsid w:val="00874EA6"/>
    <w:rsid w:val="00876062"/>
    <w:rsid w:val="00876312"/>
    <w:rsid w:val="00877353"/>
    <w:rsid w:val="00880D60"/>
    <w:rsid w:val="00882E9A"/>
    <w:rsid w:val="00883057"/>
    <w:rsid w:val="0088308E"/>
    <w:rsid w:val="00883518"/>
    <w:rsid w:val="00883C57"/>
    <w:rsid w:val="00885B5A"/>
    <w:rsid w:val="00886DEB"/>
    <w:rsid w:val="008870CC"/>
    <w:rsid w:val="00892B1C"/>
    <w:rsid w:val="008960E5"/>
    <w:rsid w:val="008976B0"/>
    <w:rsid w:val="00897D09"/>
    <w:rsid w:val="008A0938"/>
    <w:rsid w:val="008A244B"/>
    <w:rsid w:val="008A43E9"/>
    <w:rsid w:val="008A46DF"/>
    <w:rsid w:val="008A4927"/>
    <w:rsid w:val="008A4B04"/>
    <w:rsid w:val="008B16C4"/>
    <w:rsid w:val="008B18D1"/>
    <w:rsid w:val="008B478F"/>
    <w:rsid w:val="008B58C6"/>
    <w:rsid w:val="008B5B05"/>
    <w:rsid w:val="008B6F17"/>
    <w:rsid w:val="008B6F4A"/>
    <w:rsid w:val="008B7741"/>
    <w:rsid w:val="008C02DD"/>
    <w:rsid w:val="008C07C1"/>
    <w:rsid w:val="008C26E8"/>
    <w:rsid w:val="008C332A"/>
    <w:rsid w:val="008C3858"/>
    <w:rsid w:val="008C4191"/>
    <w:rsid w:val="008D2ED6"/>
    <w:rsid w:val="008D332F"/>
    <w:rsid w:val="008D3B26"/>
    <w:rsid w:val="008D3D66"/>
    <w:rsid w:val="008D4DDB"/>
    <w:rsid w:val="008D6B9A"/>
    <w:rsid w:val="008D7035"/>
    <w:rsid w:val="008E0550"/>
    <w:rsid w:val="008E0FB9"/>
    <w:rsid w:val="008E15F3"/>
    <w:rsid w:val="008E162B"/>
    <w:rsid w:val="008E1A92"/>
    <w:rsid w:val="008E2848"/>
    <w:rsid w:val="008E3D58"/>
    <w:rsid w:val="008E5B4D"/>
    <w:rsid w:val="008E5E07"/>
    <w:rsid w:val="008F093C"/>
    <w:rsid w:val="008F0A22"/>
    <w:rsid w:val="008F0C8D"/>
    <w:rsid w:val="008F29BE"/>
    <w:rsid w:val="008F2BC8"/>
    <w:rsid w:val="008F3BFB"/>
    <w:rsid w:val="008F5255"/>
    <w:rsid w:val="008F57E6"/>
    <w:rsid w:val="008F5ECA"/>
    <w:rsid w:val="008F7E63"/>
    <w:rsid w:val="00901204"/>
    <w:rsid w:val="00907486"/>
    <w:rsid w:val="00910BDA"/>
    <w:rsid w:val="00911DB0"/>
    <w:rsid w:val="00913147"/>
    <w:rsid w:val="00913547"/>
    <w:rsid w:val="0091367F"/>
    <w:rsid w:val="009139C1"/>
    <w:rsid w:val="009146EE"/>
    <w:rsid w:val="00915141"/>
    <w:rsid w:val="00917338"/>
    <w:rsid w:val="009215D0"/>
    <w:rsid w:val="00922A82"/>
    <w:rsid w:val="00922B94"/>
    <w:rsid w:val="00922CEF"/>
    <w:rsid w:val="00923664"/>
    <w:rsid w:val="00923FCD"/>
    <w:rsid w:val="00923FD7"/>
    <w:rsid w:val="0092478E"/>
    <w:rsid w:val="0092552A"/>
    <w:rsid w:val="00925FCA"/>
    <w:rsid w:val="00926581"/>
    <w:rsid w:val="00926F52"/>
    <w:rsid w:val="00927B6F"/>
    <w:rsid w:val="00927DF9"/>
    <w:rsid w:val="00930E6D"/>
    <w:rsid w:val="00932669"/>
    <w:rsid w:val="009340C2"/>
    <w:rsid w:val="00934E11"/>
    <w:rsid w:val="00935E1C"/>
    <w:rsid w:val="0093745A"/>
    <w:rsid w:val="009378DA"/>
    <w:rsid w:val="00946A5B"/>
    <w:rsid w:val="00947D4A"/>
    <w:rsid w:val="009506ED"/>
    <w:rsid w:val="00952E95"/>
    <w:rsid w:val="0095445E"/>
    <w:rsid w:val="00954D61"/>
    <w:rsid w:val="00954F90"/>
    <w:rsid w:val="009558ED"/>
    <w:rsid w:val="00956794"/>
    <w:rsid w:val="0096167A"/>
    <w:rsid w:val="00962DE7"/>
    <w:rsid w:val="00963771"/>
    <w:rsid w:val="00964164"/>
    <w:rsid w:val="009702FD"/>
    <w:rsid w:val="00970707"/>
    <w:rsid w:val="009715E9"/>
    <w:rsid w:val="00974520"/>
    <w:rsid w:val="00977094"/>
    <w:rsid w:val="00980CA9"/>
    <w:rsid w:val="00981425"/>
    <w:rsid w:val="00982041"/>
    <w:rsid w:val="009823D7"/>
    <w:rsid w:val="00982A0E"/>
    <w:rsid w:val="009836DF"/>
    <w:rsid w:val="009836F5"/>
    <w:rsid w:val="00985BD2"/>
    <w:rsid w:val="00986CFC"/>
    <w:rsid w:val="009933BB"/>
    <w:rsid w:val="00993CC6"/>
    <w:rsid w:val="00996A50"/>
    <w:rsid w:val="00997BEA"/>
    <w:rsid w:val="00997D7D"/>
    <w:rsid w:val="00997FFC"/>
    <w:rsid w:val="009A284C"/>
    <w:rsid w:val="009A3690"/>
    <w:rsid w:val="009A4DEE"/>
    <w:rsid w:val="009A5948"/>
    <w:rsid w:val="009A6CB9"/>
    <w:rsid w:val="009A7792"/>
    <w:rsid w:val="009A7FCA"/>
    <w:rsid w:val="009B0092"/>
    <w:rsid w:val="009B0206"/>
    <w:rsid w:val="009B153E"/>
    <w:rsid w:val="009B1D4D"/>
    <w:rsid w:val="009B1D4E"/>
    <w:rsid w:val="009B1D69"/>
    <w:rsid w:val="009B1F64"/>
    <w:rsid w:val="009B2F11"/>
    <w:rsid w:val="009B419C"/>
    <w:rsid w:val="009B4FC2"/>
    <w:rsid w:val="009B52B9"/>
    <w:rsid w:val="009B5D82"/>
    <w:rsid w:val="009B7870"/>
    <w:rsid w:val="009C04F7"/>
    <w:rsid w:val="009C2677"/>
    <w:rsid w:val="009C29A8"/>
    <w:rsid w:val="009C2D1E"/>
    <w:rsid w:val="009C446B"/>
    <w:rsid w:val="009C4ABA"/>
    <w:rsid w:val="009C666E"/>
    <w:rsid w:val="009C6673"/>
    <w:rsid w:val="009D011E"/>
    <w:rsid w:val="009D1466"/>
    <w:rsid w:val="009D1932"/>
    <w:rsid w:val="009D2B04"/>
    <w:rsid w:val="009D31E7"/>
    <w:rsid w:val="009D3581"/>
    <w:rsid w:val="009D4E67"/>
    <w:rsid w:val="009D5115"/>
    <w:rsid w:val="009D62A3"/>
    <w:rsid w:val="009D7075"/>
    <w:rsid w:val="009E069D"/>
    <w:rsid w:val="009E07D5"/>
    <w:rsid w:val="009E09F7"/>
    <w:rsid w:val="009E0A12"/>
    <w:rsid w:val="009E0FB5"/>
    <w:rsid w:val="009E1B08"/>
    <w:rsid w:val="009E21B7"/>
    <w:rsid w:val="009E322F"/>
    <w:rsid w:val="009E4DFE"/>
    <w:rsid w:val="009E6503"/>
    <w:rsid w:val="009E6FBD"/>
    <w:rsid w:val="009F0CEA"/>
    <w:rsid w:val="009F387E"/>
    <w:rsid w:val="009F3F67"/>
    <w:rsid w:val="009F4265"/>
    <w:rsid w:val="009F69C2"/>
    <w:rsid w:val="009F6AE6"/>
    <w:rsid w:val="009F7FA4"/>
    <w:rsid w:val="00A030CD"/>
    <w:rsid w:val="00A03C8C"/>
    <w:rsid w:val="00A047DA"/>
    <w:rsid w:val="00A04E69"/>
    <w:rsid w:val="00A056F0"/>
    <w:rsid w:val="00A05A85"/>
    <w:rsid w:val="00A05F98"/>
    <w:rsid w:val="00A077B6"/>
    <w:rsid w:val="00A10461"/>
    <w:rsid w:val="00A10CE9"/>
    <w:rsid w:val="00A11017"/>
    <w:rsid w:val="00A1105A"/>
    <w:rsid w:val="00A1472E"/>
    <w:rsid w:val="00A1503E"/>
    <w:rsid w:val="00A1762E"/>
    <w:rsid w:val="00A17B99"/>
    <w:rsid w:val="00A20DED"/>
    <w:rsid w:val="00A2105D"/>
    <w:rsid w:val="00A22191"/>
    <w:rsid w:val="00A2287F"/>
    <w:rsid w:val="00A23EE9"/>
    <w:rsid w:val="00A24896"/>
    <w:rsid w:val="00A24E2C"/>
    <w:rsid w:val="00A26AC7"/>
    <w:rsid w:val="00A26C19"/>
    <w:rsid w:val="00A26F0A"/>
    <w:rsid w:val="00A27472"/>
    <w:rsid w:val="00A27891"/>
    <w:rsid w:val="00A3289C"/>
    <w:rsid w:val="00A3361B"/>
    <w:rsid w:val="00A34AB5"/>
    <w:rsid w:val="00A35CF9"/>
    <w:rsid w:val="00A36559"/>
    <w:rsid w:val="00A3739C"/>
    <w:rsid w:val="00A37AF4"/>
    <w:rsid w:val="00A43A27"/>
    <w:rsid w:val="00A43CEE"/>
    <w:rsid w:val="00A440CF"/>
    <w:rsid w:val="00A44951"/>
    <w:rsid w:val="00A45B78"/>
    <w:rsid w:val="00A45FF6"/>
    <w:rsid w:val="00A461B0"/>
    <w:rsid w:val="00A463F0"/>
    <w:rsid w:val="00A47AE7"/>
    <w:rsid w:val="00A51698"/>
    <w:rsid w:val="00A517B1"/>
    <w:rsid w:val="00A522F7"/>
    <w:rsid w:val="00A52AF8"/>
    <w:rsid w:val="00A52C4E"/>
    <w:rsid w:val="00A552EB"/>
    <w:rsid w:val="00A55611"/>
    <w:rsid w:val="00A55A30"/>
    <w:rsid w:val="00A56547"/>
    <w:rsid w:val="00A57CC6"/>
    <w:rsid w:val="00A60192"/>
    <w:rsid w:val="00A6042F"/>
    <w:rsid w:val="00A63490"/>
    <w:rsid w:val="00A64E36"/>
    <w:rsid w:val="00A65AE8"/>
    <w:rsid w:val="00A66821"/>
    <w:rsid w:val="00A72BBD"/>
    <w:rsid w:val="00A743F6"/>
    <w:rsid w:val="00A7470D"/>
    <w:rsid w:val="00A74985"/>
    <w:rsid w:val="00A75774"/>
    <w:rsid w:val="00A75AF9"/>
    <w:rsid w:val="00A75E73"/>
    <w:rsid w:val="00A8270A"/>
    <w:rsid w:val="00A83B63"/>
    <w:rsid w:val="00A83CDE"/>
    <w:rsid w:val="00A8488E"/>
    <w:rsid w:val="00A86E03"/>
    <w:rsid w:val="00A9112B"/>
    <w:rsid w:val="00A913A2"/>
    <w:rsid w:val="00A91DF0"/>
    <w:rsid w:val="00A927EB"/>
    <w:rsid w:val="00A94987"/>
    <w:rsid w:val="00A94B6C"/>
    <w:rsid w:val="00A95673"/>
    <w:rsid w:val="00A96FDD"/>
    <w:rsid w:val="00A97428"/>
    <w:rsid w:val="00AA057E"/>
    <w:rsid w:val="00AA16AB"/>
    <w:rsid w:val="00AA20A3"/>
    <w:rsid w:val="00AA384A"/>
    <w:rsid w:val="00AA39BF"/>
    <w:rsid w:val="00AA39EF"/>
    <w:rsid w:val="00AA65A6"/>
    <w:rsid w:val="00AA6E48"/>
    <w:rsid w:val="00AB01E5"/>
    <w:rsid w:val="00AB109B"/>
    <w:rsid w:val="00AB2032"/>
    <w:rsid w:val="00AB3F5A"/>
    <w:rsid w:val="00AB61CB"/>
    <w:rsid w:val="00AB6360"/>
    <w:rsid w:val="00AB6DF0"/>
    <w:rsid w:val="00AB7842"/>
    <w:rsid w:val="00AB78C0"/>
    <w:rsid w:val="00AC0C33"/>
    <w:rsid w:val="00AC109A"/>
    <w:rsid w:val="00AC1395"/>
    <w:rsid w:val="00AC4BD6"/>
    <w:rsid w:val="00AC6104"/>
    <w:rsid w:val="00AC61FD"/>
    <w:rsid w:val="00AC64BA"/>
    <w:rsid w:val="00AC721E"/>
    <w:rsid w:val="00AC777A"/>
    <w:rsid w:val="00AC7916"/>
    <w:rsid w:val="00AD032A"/>
    <w:rsid w:val="00AD1BF7"/>
    <w:rsid w:val="00AD1C4D"/>
    <w:rsid w:val="00AD2E33"/>
    <w:rsid w:val="00AD3F40"/>
    <w:rsid w:val="00AD41F3"/>
    <w:rsid w:val="00AD6086"/>
    <w:rsid w:val="00AD768F"/>
    <w:rsid w:val="00AE2179"/>
    <w:rsid w:val="00AE2335"/>
    <w:rsid w:val="00AE2C84"/>
    <w:rsid w:val="00AE61A2"/>
    <w:rsid w:val="00AE66B5"/>
    <w:rsid w:val="00AE7606"/>
    <w:rsid w:val="00AF2B2F"/>
    <w:rsid w:val="00AF4320"/>
    <w:rsid w:val="00AF44AC"/>
    <w:rsid w:val="00AF70CF"/>
    <w:rsid w:val="00AF7CFC"/>
    <w:rsid w:val="00B0064E"/>
    <w:rsid w:val="00B00689"/>
    <w:rsid w:val="00B00A3B"/>
    <w:rsid w:val="00B00CDB"/>
    <w:rsid w:val="00B0219E"/>
    <w:rsid w:val="00B02AD4"/>
    <w:rsid w:val="00B0315D"/>
    <w:rsid w:val="00B0331A"/>
    <w:rsid w:val="00B0575E"/>
    <w:rsid w:val="00B06703"/>
    <w:rsid w:val="00B06B58"/>
    <w:rsid w:val="00B06DE0"/>
    <w:rsid w:val="00B10A19"/>
    <w:rsid w:val="00B14356"/>
    <w:rsid w:val="00B14361"/>
    <w:rsid w:val="00B1748D"/>
    <w:rsid w:val="00B17924"/>
    <w:rsid w:val="00B20ACE"/>
    <w:rsid w:val="00B20FAE"/>
    <w:rsid w:val="00B21128"/>
    <w:rsid w:val="00B21B91"/>
    <w:rsid w:val="00B21D54"/>
    <w:rsid w:val="00B2289A"/>
    <w:rsid w:val="00B22E86"/>
    <w:rsid w:val="00B245F8"/>
    <w:rsid w:val="00B251BF"/>
    <w:rsid w:val="00B2676C"/>
    <w:rsid w:val="00B274A1"/>
    <w:rsid w:val="00B300CF"/>
    <w:rsid w:val="00B346EF"/>
    <w:rsid w:val="00B353F8"/>
    <w:rsid w:val="00B35407"/>
    <w:rsid w:val="00B37E87"/>
    <w:rsid w:val="00B42773"/>
    <w:rsid w:val="00B43121"/>
    <w:rsid w:val="00B44976"/>
    <w:rsid w:val="00B44C2E"/>
    <w:rsid w:val="00B51F0D"/>
    <w:rsid w:val="00B5341A"/>
    <w:rsid w:val="00B539A2"/>
    <w:rsid w:val="00B57CC5"/>
    <w:rsid w:val="00B6169A"/>
    <w:rsid w:val="00B62E9B"/>
    <w:rsid w:val="00B63BB6"/>
    <w:rsid w:val="00B64C08"/>
    <w:rsid w:val="00B650A9"/>
    <w:rsid w:val="00B66DFE"/>
    <w:rsid w:val="00B7041E"/>
    <w:rsid w:val="00B71073"/>
    <w:rsid w:val="00B73473"/>
    <w:rsid w:val="00B74416"/>
    <w:rsid w:val="00B7469A"/>
    <w:rsid w:val="00B750D4"/>
    <w:rsid w:val="00B75115"/>
    <w:rsid w:val="00B76760"/>
    <w:rsid w:val="00B769C2"/>
    <w:rsid w:val="00B76AD6"/>
    <w:rsid w:val="00B7702F"/>
    <w:rsid w:val="00B777F6"/>
    <w:rsid w:val="00B80AD8"/>
    <w:rsid w:val="00B8210C"/>
    <w:rsid w:val="00B82235"/>
    <w:rsid w:val="00B828B2"/>
    <w:rsid w:val="00B85029"/>
    <w:rsid w:val="00B86BBE"/>
    <w:rsid w:val="00B86D5F"/>
    <w:rsid w:val="00B87A54"/>
    <w:rsid w:val="00B91446"/>
    <w:rsid w:val="00B91D96"/>
    <w:rsid w:val="00B92584"/>
    <w:rsid w:val="00B93130"/>
    <w:rsid w:val="00B942E8"/>
    <w:rsid w:val="00B96C72"/>
    <w:rsid w:val="00B97EDB"/>
    <w:rsid w:val="00BA0A86"/>
    <w:rsid w:val="00BA209F"/>
    <w:rsid w:val="00BA21F9"/>
    <w:rsid w:val="00BA6401"/>
    <w:rsid w:val="00BA7D7C"/>
    <w:rsid w:val="00BB047F"/>
    <w:rsid w:val="00BB0C59"/>
    <w:rsid w:val="00BB0EE1"/>
    <w:rsid w:val="00BB36CA"/>
    <w:rsid w:val="00BB3C64"/>
    <w:rsid w:val="00BB4AE0"/>
    <w:rsid w:val="00BB5815"/>
    <w:rsid w:val="00BC046C"/>
    <w:rsid w:val="00BC1D6C"/>
    <w:rsid w:val="00BC2805"/>
    <w:rsid w:val="00BC3BA3"/>
    <w:rsid w:val="00BC3BF4"/>
    <w:rsid w:val="00BC5B18"/>
    <w:rsid w:val="00BC6496"/>
    <w:rsid w:val="00BC7C91"/>
    <w:rsid w:val="00BD04C7"/>
    <w:rsid w:val="00BD1B98"/>
    <w:rsid w:val="00BD1F69"/>
    <w:rsid w:val="00BD540F"/>
    <w:rsid w:val="00BD7F21"/>
    <w:rsid w:val="00BE12CC"/>
    <w:rsid w:val="00BE1CB6"/>
    <w:rsid w:val="00BE1CB7"/>
    <w:rsid w:val="00BE4648"/>
    <w:rsid w:val="00BE576D"/>
    <w:rsid w:val="00BE5958"/>
    <w:rsid w:val="00BE62D0"/>
    <w:rsid w:val="00BE7964"/>
    <w:rsid w:val="00BF0D9B"/>
    <w:rsid w:val="00BF56C2"/>
    <w:rsid w:val="00BF7A1E"/>
    <w:rsid w:val="00C07E12"/>
    <w:rsid w:val="00C1348C"/>
    <w:rsid w:val="00C16C96"/>
    <w:rsid w:val="00C17F54"/>
    <w:rsid w:val="00C20D11"/>
    <w:rsid w:val="00C22482"/>
    <w:rsid w:val="00C23495"/>
    <w:rsid w:val="00C2361E"/>
    <w:rsid w:val="00C243AA"/>
    <w:rsid w:val="00C24C94"/>
    <w:rsid w:val="00C25A7F"/>
    <w:rsid w:val="00C27A99"/>
    <w:rsid w:val="00C321C9"/>
    <w:rsid w:val="00C3270D"/>
    <w:rsid w:val="00C34027"/>
    <w:rsid w:val="00C35E1C"/>
    <w:rsid w:val="00C364E9"/>
    <w:rsid w:val="00C36654"/>
    <w:rsid w:val="00C36F27"/>
    <w:rsid w:val="00C37710"/>
    <w:rsid w:val="00C41266"/>
    <w:rsid w:val="00C43769"/>
    <w:rsid w:val="00C4378B"/>
    <w:rsid w:val="00C44519"/>
    <w:rsid w:val="00C470B7"/>
    <w:rsid w:val="00C4716B"/>
    <w:rsid w:val="00C522B5"/>
    <w:rsid w:val="00C528B3"/>
    <w:rsid w:val="00C52F49"/>
    <w:rsid w:val="00C5302D"/>
    <w:rsid w:val="00C55011"/>
    <w:rsid w:val="00C561FF"/>
    <w:rsid w:val="00C62903"/>
    <w:rsid w:val="00C63366"/>
    <w:rsid w:val="00C64BAF"/>
    <w:rsid w:val="00C65DB4"/>
    <w:rsid w:val="00C66B33"/>
    <w:rsid w:val="00C66EB5"/>
    <w:rsid w:val="00C67709"/>
    <w:rsid w:val="00C70390"/>
    <w:rsid w:val="00C71425"/>
    <w:rsid w:val="00C74F09"/>
    <w:rsid w:val="00C77C66"/>
    <w:rsid w:val="00C77D02"/>
    <w:rsid w:val="00C804B7"/>
    <w:rsid w:val="00C80A38"/>
    <w:rsid w:val="00C833CC"/>
    <w:rsid w:val="00C83766"/>
    <w:rsid w:val="00C83D65"/>
    <w:rsid w:val="00C843EB"/>
    <w:rsid w:val="00C84DAF"/>
    <w:rsid w:val="00C8585C"/>
    <w:rsid w:val="00C870CD"/>
    <w:rsid w:val="00C87AF6"/>
    <w:rsid w:val="00C93240"/>
    <w:rsid w:val="00C93556"/>
    <w:rsid w:val="00C93BF1"/>
    <w:rsid w:val="00C93D49"/>
    <w:rsid w:val="00C94CCD"/>
    <w:rsid w:val="00C95323"/>
    <w:rsid w:val="00C95F50"/>
    <w:rsid w:val="00CA017A"/>
    <w:rsid w:val="00CA364B"/>
    <w:rsid w:val="00CA5172"/>
    <w:rsid w:val="00CA565F"/>
    <w:rsid w:val="00CA6CA4"/>
    <w:rsid w:val="00CB0211"/>
    <w:rsid w:val="00CB0689"/>
    <w:rsid w:val="00CB0B2A"/>
    <w:rsid w:val="00CB2BA5"/>
    <w:rsid w:val="00CB475A"/>
    <w:rsid w:val="00CB52D2"/>
    <w:rsid w:val="00CB5BDC"/>
    <w:rsid w:val="00CB633E"/>
    <w:rsid w:val="00CB7C5F"/>
    <w:rsid w:val="00CC254E"/>
    <w:rsid w:val="00CC56F2"/>
    <w:rsid w:val="00CC7464"/>
    <w:rsid w:val="00CD0438"/>
    <w:rsid w:val="00CD191C"/>
    <w:rsid w:val="00CD1CE5"/>
    <w:rsid w:val="00CD205B"/>
    <w:rsid w:val="00CD2738"/>
    <w:rsid w:val="00CD4016"/>
    <w:rsid w:val="00CD4E26"/>
    <w:rsid w:val="00CD68E6"/>
    <w:rsid w:val="00CE2DA8"/>
    <w:rsid w:val="00CE2DBA"/>
    <w:rsid w:val="00CE2DC2"/>
    <w:rsid w:val="00CE3634"/>
    <w:rsid w:val="00CE4674"/>
    <w:rsid w:val="00CE5E71"/>
    <w:rsid w:val="00CE6077"/>
    <w:rsid w:val="00CE76EE"/>
    <w:rsid w:val="00CF07A6"/>
    <w:rsid w:val="00CF0AB8"/>
    <w:rsid w:val="00CF369E"/>
    <w:rsid w:val="00CF377C"/>
    <w:rsid w:val="00CF3CAE"/>
    <w:rsid w:val="00CF4C30"/>
    <w:rsid w:val="00CF4FEB"/>
    <w:rsid w:val="00CF53E9"/>
    <w:rsid w:val="00CF6BD6"/>
    <w:rsid w:val="00CF7FE5"/>
    <w:rsid w:val="00D0204F"/>
    <w:rsid w:val="00D03E3C"/>
    <w:rsid w:val="00D04CCE"/>
    <w:rsid w:val="00D05107"/>
    <w:rsid w:val="00D05F06"/>
    <w:rsid w:val="00D07E93"/>
    <w:rsid w:val="00D100F5"/>
    <w:rsid w:val="00D12874"/>
    <w:rsid w:val="00D12FE7"/>
    <w:rsid w:val="00D148BA"/>
    <w:rsid w:val="00D1591D"/>
    <w:rsid w:val="00D15A03"/>
    <w:rsid w:val="00D179CB"/>
    <w:rsid w:val="00D2005E"/>
    <w:rsid w:val="00D208EB"/>
    <w:rsid w:val="00D211FE"/>
    <w:rsid w:val="00D2240B"/>
    <w:rsid w:val="00D22FEE"/>
    <w:rsid w:val="00D234E6"/>
    <w:rsid w:val="00D251A4"/>
    <w:rsid w:val="00D2618B"/>
    <w:rsid w:val="00D2664E"/>
    <w:rsid w:val="00D278B1"/>
    <w:rsid w:val="00D30DA9"/>
    <w:rsid w:val="00D31AD9"/>
    <w:rsid w:val="00D32636"/>
    <w:rsid w:val="00D33395"/>
    <w:rsid w:val="00D337E0"/>
    <w:rsid w:val="00D34A73"/>
    <w:rsid w:val="00D35516"/>
    <w:rsid w:val="00D35C03"/>
    <w:rsid w:val="00D37BEB"/>
    <w:rsid w:val="00D420EB"/>
    <w:rsid w:val="00D42AB1"/>
    <w:rsid w:val="00D42BDB"/>
    <w:rsid w:val="00D45317"/>
    <w:rsid w:val="00D46DD6"/>
    <w:rsid w:val="00D506B5"/>
    <w:rsid w:val="00D527AB"/>
    <w:rsid w:val="00D532BE"/>
    <w:rsid w:val="00D535DE"/>
    <w:rsid w:val="00D53D71"/>
    <w:rsid w:val="00D551E4"/>
    <w:rsid w:val="00D56AF5"/>
    <w:rsid w:val="00D6014B"/>
    <w:rsid w:val="00D6143B"/>
    <w:rsid w:val="00D61970"/>
    <w:rsid w:val="00D63174"/>
    <w:rsid w:val="00D6455B"/>
    <w:rsid w:val="00D64666"/>
    <w:rsid w:val="00D647FF"/>
    <w:rsid w:val="00D66B3B"/>
    <w:rsid w:val="00D703D4"/>
    <w:rsid w:val="00D71F4E"/>
    <w:rsid w:val="00D72C16"/>
    <w:rsid w:val="00D72D7A"/>
    <w:rsid w:val="00D74B55"/>
    <w:rsid w:val="00D76347"/>
    <w:rsid w:val="00D766B5"/>
    <w:rsid w:val="00D77B70"/>
    <w:rsid w:val="00D82E71"/>
    <w:rsid w:val="00D858C1"/>
    <w:rsid w:val="00D86406"/>
    <w:rsid w:val="00D8795B"/>
    <w:rsid w:val="00D87B8B"/>
    <w:rsid w:val="00D906A9"/>
    <w:rsid w:val="00D916F0"/>
    <w:rsid w:val="00D9198E"/>
    <w:rsid w:val="00D92846"/>
    <w:rsid w:val="00D964B3"/>
    <w:rsid w:val="00D96DB8"/>
    <w:rsid w:val="00D96ED0"/>
    <w:rsid w:val="00D9785A"/>
    <w:rsid w:val="00D97EEB"/>
    <w:rsid w:val="00DA157F"/>
    <w:rsid w:val="00DA1894"/>
    <w:rsid w:val="00DA26F9"/>
    <w:rsid w:val="00DA29A4"/>
    <w:rsid w:val="00DA2F4C"/>
    <w:rsid w:val="00DA42CF"/>
    <w:rsid w:val="00DA5390"/>
    <w:rsid w:val="00DA6CCC"/>
    <w:rsid w:val="00DB21A7"/>
    <w:rsid w:val="00DB507F"/>
    <w:rsid w:val="00DB57A4"/>
    <w:rsid w:val="00DB64BC"/>
    <w:rsid w:val="00DB7458"/>
    <w:rsid w:val="00DC1932"/>
    <w:rsid w:val="00DC1F09"/>
    <w:rsid w:val="00DC25E9"/>
    <w:rsid w:val="00DC28E1"/>
    <w:rsid w:val="00DC43A6"/>
    <w:rsid w:val="00DC4CEA"/>
    <w:rsid w:val="00DC503A"/>
    <w:rsid w:val="00DC532B"/>
    <w:rsid w:val="00DC53DC"/>
    <w:rsid w:val="00DC5D6F"/>
    <w:rsid w:val="00DC605B"/>
    <w:rsid w:val="00DC6603"/>
    <w:rsid w:val="00DC6FC4"/>
    <w:rsid w:val="00DD02BE"/>
    <w:rsid w:val="00DD0B03"/>
    <w:rsid w:val="00DD2C48"/>
    <w:rsid w:val="00DD4124"/>
    <w:rsid w:val="00DD4E6B"/>
    <w:rsid w:val="00DD7525"/>
    <w:rsid w:val="00DE01A1"/>
    <w:rsid w:val="00DE044C"/>
    <w:rsid w:val="00DE20A6"/>
    <w:rsid w:val="00DE2581"/>
    <w:rsid w:val="00DE3304"/>
    <w:rsid w:val="00DE5893"/>
    <w:rsid w:val="00DF03B8"/>
    <w:rsid w:val="00DF19AF"/>
    <w:rsid w:val="00DF3315"/>
    <w:rsid w:val="00DF7814"/>
    <w:rsid w:val="00E008B8"/>
    <w:rsid w:val="00E02483"/>
    <w:rsid w:val="00E028A9"/>
    <w:rsid w:val="00E05E1A"/>
    <w:rsid w:val="00E10D0F"/>
    <w:rsid w:val="00E12F92"/>
    <w:rsid w:val="00E13B59"/>
    <w:rsid w:val="00E1475B"/>
    <w:rsid w:val="00E1498A"/>
    <w:rsid w:val="00E17CD5"/>
    <w:rsid w:val="00E20EE9"/>
    <w:rsid w:val="00E21B00"/>
    <w:rsid w:val="00E225B5"/>
    <w:rsid w:val="00E24F61"/>
    <w:rsid w:val="00E26F27"/>
    <w:rsid w:val="00E3178A"/>
    <w:rsid w:val="00E31F8C"/>
    <w:rsid w:val="00E32CCA"/>
    <w:rsid w:val="00E3373D"/>
    <w:rsid w:val="00E33B43"/>
    <w:rsid w:val="00E33F80"/>
    <w:rsid w:val="00E34818"/>
    <w:rsid w:val="00E34A4A"/>
    <w:rsid w:val="00E34FC8"/>
    <w:rsid w:val="00E370B9"/>
    <w:rsid w:val="00E406ED"/>
    <w:rsid w:val="00E40F66"/>
    <w:rsid w:val="00E412E0"/>
    <w:rsid w:val="00E42700"/>
    <w:rsid w:val="00E44222"/>
    <w:rsid w:val="00E4437D"/>
    <w:rsid w:val="00E465F3"/>
    <w:rsid w:val="00E51710"/>
    <w:rsid w:val="00E52BEB"/>
    <w:rsid w:val="00E53352"/>
    <w:rsid w:val="00E54BF2"/>
    <w:rsid w:val="00E553B2"/>
    <w:rsid w:val="00E55A8B"/>
    <w:rsid w:val="00E55AD3"/>
    <w:rsid w:val="00E56854"/>
    <w:rsid w:val="00E607F3"/>
    <w:rsid w:val="00E62B88"/>
    <w:rsid w:val="00E62DD8"/>
    <w:rsid w:val="00E63EFC"/>
    <w:rsid w:val="00E64A88"/>
    <w:rsid w:val="00E65B3F"/>
    <w:rsid w:val="00E66C58"/>
    <w:rsid w:val="00E6784D"/>
    <w:rsid w:val="00E700B4"/>
    <w:rsid w:val="00E7080D"/>
    <w:rsid w:val="00E7098F"/>
    <w:rsid w:val="00E70FD1"/>
    <w:rsid w:val="00E72069"/>
    <w:rsid w:val="00E72264"/>
    <w:rsid w:val="00E72F3F"/>
    <w:rsid w:val="00E75F85"/>
    <w:rsid w:val="00E76B7A"/>
    <w:rsid w:val="00E84146"/>
    <w:rsid w:val="00E8452E"/>
    <w:rsid w:val="00E913AB"/>
    <w:rsid w:val="00E92A58"/>
    <w:rsid w:val="00E948E1"/>
    <w:rsid w:val="00E96676"/>
    <w:rsid w:val="00E972E5"/>
    <w:rsid w:val="00E97872"/>
    <w:rsid w:val="00E97A59"/>
    <w:rsid w:val="00EA368A"/>
    <w:rsid w:val="00EA4B3B"/>
    <w:rsid w:val="00EA4D92"/>
    <w:rsid w:val="00EB204C"/>
    <w:rsid w:val="00EB4113"/>
    <w:rsid w:val="00EB4247"/>
    <w:rsid w:val="00EB4847"/>
    <w:rsid w:val="00EB5691"/>
    <w:rsid w:val="00EB56FB"/>
    <w:rsid w:val="00EB5AB3"/>
    <w:rsid w:val="00EB7C7B"/>
    <w:rsid w:val="00EC06BD"/>
    <w:rsid w:val="00EC0C08"/>
    <w:rsid w:val="00EC278D"/>
    <w:rsid w:val="00EC36A9"/>
    <w:rsid w:val="00EC38DF"/>
    <w:rsid w:val="00EC3BCC"/>
    <w:rsid w:val="00EC7F0B"/>
    <w:rsid w:val="00ED297B"/>
    <w:rsid w:val="00ED2FCD"/>
    <w:rsid w:val="00ED304D"/>
    <w:rsid w:val="00ED378D"/>
    <w:rsid w:val="00ED3B34"/>
    <w:rsid w:val="00ED3C49"/>
    <w:rsid w:val="00ED57BB"/>
    <w:rsid w:val="00ED5FC9"/>
    <w:rsid w:val="00ED7B22"/>
    <w:rsid w:val="00EE03ED"/>
    <w:rsid w:val="00EE2222"/>
    <w:rsid w:val="00EE2470"/>
    <w:rsid w:val="00EE2B54"/>
    <w:rsid w:val="00EE5433"/>
    <w:rsid w:val="00EE5778"/>
    <w:rsid w:val="00EE69C9"/>
    <w:rsid w:val="00EE760D"/>
    <w:rsid w:val="00EE7932"/>
    <w:rsid w:val="00EF0DAD"/>
    <w:rsid w:val="00EF2523"/>
    <w:rsid w:val="00EF2B13"/>
    <w:rsid w:val="00EF2C4C"/>
    <w:rsid w:val="00EF384F"/>
    <w:rsid w:val="00EF4313"/>
    <w:rsid w:val="00EF4873"/>
    <w:rsid w:val="00EF6A4B"/>
    <w:rsid w:val="00F02AD5"/>
    <w:rsid w:val="00F02D6D"/>
    <w:rsid w:val="00F037A6"/>
    <w:rsid w:val="00F040EB"/>
    <w:rsid w:val="00F04292"/>
    <w:rsid w:val="00F058AA"/>
    <w:rsid w:val="00F05B2D"/>
    <w:rsid w:val="00F06A65"/>
    <w:rsid w:val="00F10493"/>
    <w:rsid w:val="00F10847"/>
    <w:rsid w:val="00F11C0C"/>
    <w:rsid w:val="00F11F5B"/>
    <w:rsid w:val="00F15CD8"/>
    <w:rsid w:val="00F15F71"/>
    <w:rsid w:val="00F1641E"/>
    <w:rsid w:val="00F2101E"/>
    <w:rsid w:val="00F22124"/>
    <w:rsid w:val="00F234BC"/>
    <w:rsid w:val="00F239D9"/>
    <w:rsid w:val="00F23A93"/>
    <w:rsid w:val="00F27B46"/>
    <w:rsid w:val="00F31920"/>
    <w:rsid w:val="00F331DE"/>
    <w:rsid w:val="00F33504"/>
    <w:rsid w:val="00F3458F"/>
    <w:rsid w:val="00F3519D"/>
    <w:rsid w:val="00F352BB"/>
    <w:rsid w:val="00F35ABE"/>
    <w:rsid w:val="00F35AE9"/>
    <w:rsid w:val="00F37BCC"/>
    <w:rsid w:val="00F41999"/>
    <w:rsid w:val="00F42873"/>
    <w:rsid w:val="00F42ADB"/>
    <w:rsid w:val="00F42BE6"/>
    <w:rsid w:val="00F432BD"/>
    <w:rsid w:val="00F4362A"/>
    <w:rsid w:val="00F44569"/>
    <w:rsid w:val="00F44B97"/>
    <w:rsid w:val="00F44BE6"/>
    <w:rsid w:val="00F44D1A"/>
    <w:rsid w:val="00F45207"/>
    <w:rsid w:val="00F459CF"/>
    <w:rsid w:val="00F46AF9"/>
    <w:rsid w:val="00F47522"/>
    <w:rsid w:val="00F501A4"/>
    <w:rsid w:val="00F50C56"/>
    <w:rsid w:val="00F51071"/>
    <w:rsid w:val="00F5178A"/>
    <w:rsid w:val="00F5210C"/>
    <w:rsid w:val="00F52458"/>
    <w:rsid w:val="00F5346F"/>
    <w:rsid w:val="00F53A36"/>
    <w:rsid w:val="00F54191"/>
    <w:rsid w:val="00F54E8F"/>
    <w:rsid w:val="00F551DA"/>
    <w:rsid w:val="00F5532D"/>
    <w:rsid w:val="00F56445"/>
    <w:rsid w:val="00F57C16"/>
    <w:rsid w:val="00F57EBD"/>
    <w:rsid w:val="00F604CE"/>
    <w:rsid w:val="00F61035"/>
    <w:rsid w:val="00F61416"/>
    <w:rsid w:val="00F6146A"/>
    <w:rsid w:val="00F62640"/>
    <w:rsid w:val="00F628BD"/>
    <w:rsid w:val="00F65E55"/>
    <w:rsid w:val="00F67410"/>
    <w:rsid w:val="00F74395"/>
    <w:rsid w:val="00F7556D"/>
    <w:rsid w:val="00F75CC9"/>
    <w:rsid w:val="00F76BAF"/>
    <w:rsid w:val="00F76BBD"/>
    <w:rsid w:val="00F772EE"/>
    <w:rsid w:val="00F77C95"/>
    <w:rsid w:val="00F80603"/>
    <w:rsid w:val="00F816BF"/>
    <w:rsid w:val="00F83463"/>
    <w:rsid w:val="00F84EB1"/>
    <w:rsid w:val="00F866C2"/>
    <w:rsid w:val="00F86775"/>
    <w:rsid w:val="00F87425"/>
    <w:rsid w:val="00F9077F"/>
    <w:rsid w:val="00F90D52"/>
    <w:rsid w:val="00F90F82"/>
    <w:rsid w:val="00F91163"/>
    <w:rsid w:val="00F91AC0"/>
    <w:rsid w:val="00F926E6"/>
    <w:rsid w:val="00F93CE9"/>
    <w:rsid w:val="00F93E12"/>
    <w:rsid w:val="00F95049"/>
    <w:rsid w:val="00F95EAB"/>
    <w:rsid w:val="00F97209"/>
    <w:rsid w:val="00F97856"/>
    <w:rsid w:val="00FA03CD"/>
    <w:rsid w:val="00FA0A03"/>
    <w:rsid w:val="00FA0D16"/>
    <w:rsid w:val="00FA16E2"/>
    <w:rsid w:val="00FA4325"/>
    <w:rsid w:val="00FA51A1"/>
    <w:rsid w:val="00FA5798"/>
    <w:rsid w:val="00FA5B16"/>
    <w:rsid w:val="00FB159C"/>
    <w:rsid w:val="00FB1BB8"/>
    <w:rsid w:val="00FB3BEB"/>
    <w:rsid w:val="00FB3FA6"/>
    <w:rsid w:val="00FB6F1C"/>
    <w:rsid w:val="00FB7F3B"/>
    <w:rsid w:val="00FC013D"/>
    <w:rsid w:val="00FC243C"/>
    <w:rsid w:val="00FC26F1"/>
    <w:rsid w:val="00FC2929"/>
    <w:rsid w:val="00FC6549"/>
    <w:rsid w:val="00FC66C8"/>
    <w:rsid w:val="00FC6B77"/>
    <w:rsid w:val="00FC6BC3"/>
    <w:rsid w:val="00FC73C1"/>
    <w:rsid w:val="00FD0308"/>
    <w:rsid w:val="00FD046B"/>
    <w:rsid w:val="00FD11AC"/>
    <w:rsid w:val="00FD11F2"/>
    <w:rsid w:val="00FD158F"/>
    <w:rsid w:val="00FD1DE8"/>
    <w:rsid w:val="00FD229E"/>
    <w:rsid w:val="00FD275F"/>
    <w:rsid w:val="00FD2DCF"/>
    <w:rsid w:val="00FD2FB7"/>
    <w:rsid w:val="00FD33F7"/>
    <w:rsid w:val="00FD36A5"/>
    <w:rsid w:val="00FD397B"/>
    <w:rsid w:val="00FD4833"/>
    <w:rsid w:val="00FD4B84"/>
    <w:rsid w:val="00FD541F"/>
    <w:rsid w:val="00FD6286"/>
    <w:rsid w:val="00FE02BC"/>
    <w:rsid w:val="00FE100E"/>
    <w:rsid w:val="00FE1525"/>
    <w:rsid w:val="00FE37B3"/>
    <w:rsid w:val="00FE43BD"/>
    <w:rsid w:val="00FE48E7"/>
    <w:rsid w:val="00FE6C8C"/>
    <w:rsid w:val="00FE797E"/>
    <w:rsid w:val="00FF0EB2"/>
    <w:rsid w:val="00FF30F7"/>
    <w:rsid w:val="00FF3AAD"/>
    <w:rsid w:val="00FF3C74"/>
    <w:rsid w:val="00FF52F8"/>
    <w:rsid w:val="00FF654D"/>
    <w:rsid w:val="00FF6A05"/>
    <w:rsid w:val="00FF726C"/>
    <w:rsid w:val="00FF7320"/>
    <w:rsid w:val="00FF7462"/>
    <w:rsid w:val="00FF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586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ans Serif" w:eastAsia="Times New Roman" w:hAnsi="MS Sans Serif"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Times" w:hAnsi="Times"/>
      <w:sz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Times New Roman" w:hAnsi="Times New Roman"/>
      <w:sz w:val="24"/>
    </w:rPr>
  </w:style>
  <w:style w:type="paragraph" w:styleId="Heading3">
    <w:name w:val="heading 3"/>
    <w:basedOn w:val="Normal"/>
    <w:next w:val="Normal"/>
    <w:qFormat/>
    <w:pPr>
      <w:keepNext/>
      <w:jc w:val="center"/>
      <w:outlineLvl w:val="2"/>
    </w:pPr>
    <w:rPr>
      <w:rFonts w:ascii="Times New Roman" w:hAnsi="Times New Roman"/>
      <w:b/>
      <w:bCs/>
      <w:sz w:val="28"/>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sz w:val="24"/>
    </w:rPr>
  </w:style>
  <w:style w:type="paragraph" w:styleId="Heading5">
    <w:name w:val="heading 5"/>
    <w:basedOn w:val="Normal"/>
    <w:next w:val="Normal"/>
    <w:qFormat/>
    <w:rsid w:val="006D3A7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w:hAnsi="Times"/>
      <w:sz w:val="24"/>
    </w:rPr>
  </w:style>
  <w:style w:type="paragraph" w:styleId="BodyTextIndent">
    <w:name w:val="Body Text Indent"/>
    <w:basedOn w:val="Normal"/>
    <w:pPr>
      <w:ind w:left="720"/>
    </w:pPr>
  </w:style>
  <w:style w:type="paragraph" w:styleId="BodyText2">
    <w:name w:val="Body Text 2"/>
    <w:basedOn w:val="Normal"/>
    <w:link w:val="BodyText2Char"/>
    <w:rPr>
      <w:rFonts w:ascii="Times New Roman" w:hAnsi="Times New Roman"/>
      <w:sz w:val="24"/>
    </w:rPr>
  </w:style>
  <w:style w:type="paragraph" w:styleId="Footer">
    <w:name w:val="footer"/>
    <w:basedOn w:val="Normal"/>
    <w:pPr>
      <w:tabs>
        <w:tab w:val="center" w:pos="4320"/>
        <w:tab w:val="right" w:pos="8640"/>
      </w:tabs>
    </w:pPr>
    <w:rPr>
      <w:rFonts w:ascii="Times New Roman" w:hAnsi="Times New Roman"/>
      <w:sz w:val="24"/>
      <w:szCs w:val="24"/>
    </w:rPr>
  </w:style>
  <w:style w:type="paragraph" w:styleId="BodyText3">
    <w:name w:val="Body Text 3"/>
    <w:basedOn w:val="Normal"/>
    <w:rPr>
      <w:rFonts w:ascii="Times New Roman" w:hAnsi="Times New Roman"/>
      <w:color w:val="0000FF"/>
      <w:sz w:val="24"/>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Pr>
      <w:rFonts w:ascii="Times New Roman" w:hAnsi="Times New Roman"/>
      <w:sz w:val="24"/>
    </w:rPr>
  </w:style>
  <w:style w:type="paragraph" w:styleId="BodyTextIndent3">
    <w:name w:val="Body Text Indent 3"/>
    <w:basedOn w:val="Normal"/>
    <w:pPr>
      <w:ind w:left="1728"/>
    </w:pPr>
    <w:rPr>
      <w:rFonts w:ascii="Times New Roman" w:hAnsi="Times New Roman"/>
      <w:sz w:val="24"/>
    </w:rPr>
  </w:style>
  <w:style w:type="paragraph" w:styleId="BalloonText">
    <w:name w:val="Balloon Text"/>
    <w:basedOn w:val="Normal"/>
    <w:semiHidden/>
    <w:rsid w:val="000E2545"/>
    <w:rPr>
      <w:rFonts w:ascii="Tahoma" w:hAnsi="Tahoma" w:cs="Tahoma"/>
      <w:sz w:val="16"/>
      <w:szCs w:val="16"/>
    </w:rPr>
  </w:style>
  <w:style w:type="table" w:styleId="TableGrid">
    <w:name w:val="Table Grid"/>
    <w:basedOn w:val="TableNormal"/>
    <w:rsid w:val="00841CD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5223BB"/>
    <w:rPr>
      <w:i/>
      <w:iCs/>
    </w:rPr>
  </w:style>
  <w:style w:type="paragraph" w:styleId="Header">
    <w:name w:val="header"/>
    <w:basedOn w:val="Normal"/>
    <w:link w:val="HeaderChar"/>
    <w:rsid w:val="004C4D2B"/>
    <w:pPr>
      <w:tabs>
        <w:tab w:val="center" w:pos="4680"/>
        <w:tab w:val="right" w:pos="9360"/>
      </w:tabs>
    </w:pPr>
  </w:style>
  <w:style w:type="character" w:customStyle="1" w:styleId="HeaderChar">
    <w:name w:val="Header Char"/>
    <w:basedOn w:val="DefaultParagraphFont"/>
    <w:link w:val="Header"/>
    <w:rsid w:val="004C4D2B"/>
  </w:style>
  <w:style w:type="character" w:styleId="CommentReference">
    <w:name w:val="annotation reference"/>
    <w:uiPriority w:val="99"/>
    <w:rsid w:val="005652D8"/>
    <w:rPr>
      <w:sz w:val="16"/>
      <w:szCs w:val="16"/>
    </w:rPr>
  </w:style>
  <w:style w:type="paragraph" w:styleId="CommentText">
    <w:name w:val="annotation text"/>
    <w:basedOn w:val="Normal"/>
    <w:link w:val="CommentTextChar"/>
    <w:uiPriority w:val="99"/>
    <w:rsid w:val="005652D8"/>
  </w:style>
  <w:style w:type="character" w:customStyle="1" w:styleId="CommentTextChar">
    <w:name w:val="Comment Text Char"/>
    <w:basedOn w:val="DefaultParagraphFont"/>
    <w:link w:val="CommentText"/>
    <w:uiPriority w:val="99"/>
    <w:rsid w:val="005652D8"/>
  </w:style>
  <w:style w:type="paragraph" w:styleId="CommentSubject">
    <w:name w:val="annotation subject"/>
    <w:basedOn w:val="CommentText"/>
    <w:next w:val="CommentText"/>
    <w:link w:val="CommentSubjectChar"/>
    <w:rsid w:val="005652D8"/>
    <w:rPr>
      <w:b/>
      <w:bCs/>
    </w:rPr>
  </w:style>
  <w:style w:type="character" w:customStyle="1" w:styleId="CommentSubjectChar">
    <w:name w:val="Comment Subject Char"/>
    <w:link w:val="CommentSubject"/>
    <w:rsid w:val="005652D8"/>
    <w:rPr>
      <w:b/>
      <w:bCs/>
    </w:rPr>
  </w:style>
  <w:style w:type="paragraph" w:styleId="FootnoteText">
    <w:name w:val="footnote text"/>
    <w:basedOn w:val="Normal"/>
    <w:link w:val="FootnoteTextChar"/>
    <w:rsid w:val="00CC7464"/>
  </w:style>
  <w:style w:type="character" w:customStyle="1" w:styleId="FootnoteTextChar">
    <w:name w:val="Footnote Text Char"/>
    <w:basedOn w:val="DefaultParagraphFont"/>
    <w:link w:val="FootnoteText"/>
    <w:rsid w:val="00CC7464"/>
  </w:style>
  <w:style w:type="character" w:styleId="FootnoteReference">
    <w:name w:val="footnote reference"/>
    <w:rsid w:val="00CC7464"/>
    <w:rPr>
      <w:vertAlign w:val="superscript"/>
    </w:rPr>
  </w:style>
  <w:style w:type="paragraph" w:styleId="ListParagraph">
    <w:name w:val="List Paragraph"/>
    <w:basedOn w:val="Normal"/>
    <w:uiPriority w:val="34"/>
    <w:qFormat/>
    <w:rsid w:val="003500A1"/>
    <w:pPr>
      <w:spacing w:after="160" w:line="259" w:lineRule="auto"/>
      <w:ind w:left="720"/>
      <w:contextualSpacing/>
    </w:pPr>
    <w:rPr>
      <w:rFonts w:ascii="Calibri" w:eastAsia="Calibri" w:hAnsi="Calibri"/>
      <w:sz w:val="22"/>
      <w:szCs w:val="22"/>
    </w:rPr>
  </w:style>
  <w:style w:type="character" w:customStyle="1" w:styleId="highlight">
    <w:name w:val="highlight"/>
    <w:basedOn w:val="DefaultParagraphFont"/>
    <w:rsid w:val="00E52BEB"/>
  </w:style>
  <w:style w:type="character" w:styleId="Hyperlink">
    <w:name w:val="Hyperlink"/>
    <w:basedOn w:val="DefaultParagraphFont"/>
    <w:rsid w:val="00297701"/>
    <w:rPr>
      <w:color w:val="0563C1" w:themeColor="hyperlink"/>
      <w:u w:val="single"/>
    </w:rPr>
  </w:style>
  <w:style w:type="character" w:customStyle="1" w:styleId="InternetLink">
    <w:name w:val="Internet Link"/>
    <w:rsid w:val="00517F15"/>
    <w:rPr>
      <w:color w:val="000080"/>
      <w:u w:val="single"/>
    </w:rPr>
  </w:style>
  <w:style w:type="paragraph" w:styleId="NormalWeb">
    <w:name w:val="Normal (Web)"/>
    <w:basedOn w:val="Normal"/>
    <w:uiPriority w:val="99"/>
    <w:unhideWhenUsed/>
    <w:rsid w:val="00425E2A"/>
    <w:pPr>
      <w:spacing w:before="100" w:beforeAutospacing="1" w:after="100" w:afterAutospacing="1"/>
    </w:pPr>
    <w:rPr>
      <w:rFonts w:ascii="Times New Roman" w:eastAsiaTheme="minorHAnsi" w:hAnsi="Times New Roman"/>
      <w:sz w:val="24"/>
      <w:szCs w:val="24"/>
    </w:rPr>
  </w:style>
  <w:style w:type="paragraph" w:customStyle="1" w:styleId="s23">
    <w:name w:val="s23"/>
    <w:basedOn w:val="Normal"/>
    <w:uiPriority w:val="99"/>
    <w:semiHidden/>
    <w:rsid w:val="00425E2A"/>
    <w:pPr>
      <w:spacing w:before="100" w:beforeAutospacing="1" w:after="100" w:afterAutospacing="1"/>
    </w:pPr>
    <w:rPr>
      <w:rFonts w:ascii="Calibri" w:eastAsiaTheme="minorHAnsi" w:hAnsi="Calibri" w:cs="Calibri"/>
    </w:rPr>
  </w:style>
  <w:style w:type="character" w:customStyle="1" w:styleId="bumpedfont15">
    <w:name w:val="bumpedfont15"/>
    <w:basedOn w:val="DefaultParagraphFont"/>
    <w:rsid w:val="00425E2A"/>
  </w:style>
  <w:style w:type="character" w:customStyle="1" w:styleId="BodyText2Char">
    <w:name w:val="Body Text 2 Char"/>
    <w:basedOn w:val="DefaultParagraphFont"/>
    <w:link w:val="BodyText2"/>
    <w:rsid w:val="00AB7842"/>
    <w:rPr>
      <w:rFonts w:ascii="Times New Roman" w:hAnsi="Times New Roman"/>
      <w:sz w:val="24"/>
    </w:rPr>
  </w:style>
  <w:style w:type="paragraph" w:styleId="Revision">
    <w:name w:val="Revision"/>
    <w:hidden/>
    <w:uiPriority w:val="99"/>
    <w:semiHidden/>
    <w:rsid w:val="00A743F6"/>
  </w:style>
  <w:style w:type="character" w:customStyle="1" w:styleId="app-tools">
    <w:name w:val="app-tools"/>
    <w:basedOn w:val="DefaultParagraphFont"/>
    <w:rsid w:val="00730475"/>
  </w:style>
  <w:style w:type="paragraph" w:customStyle="1" w:styleId="xmsonormal">
    <w:name w:val="x_msonormal"/>
    <w:basedOn w:val="Normal"/>
    <w:rsid w:val="00691644"/>
    <w:rPr>
      <w:rFonts w:ascii="Calibri" w:eastAsiaTheme="minorHAnsi" w:hAnsi="Calibri" w:cs="Calibri"/>
      <w:sz w:val="22"/>
      <w:szCs w:val="22"/>
    </w:rPr>
  </w:style>
  <w:style w:type="paragraph" w:customStyle="1" w:styleId="Default">
    <w:name w:val="Default"/>
    <w:rsid w:val="0063249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39095">
      <w:bodyDiv w:val="1"/>
      <w:marLeft w:val="0"/>
      <w:marRight w:val="0"/>
      <w:marTop w:val="0"/>
      <w:marBottom w:val="0"/>
      <w:divBdr>
        <w:top w:val="none" w:sz="0" w:space="0" w:color="auto"/>
        <w:left w:val="none" w:sz="0" w:space="0" w:color="auto"/>
        <w:bottom w:val="none" w:sz="0" w:space="0" w:color="auto"/>
        <w:right w:val="none" w:sz="0" w:space="0" w:color="auto"/>
      </w:divBdr>
    </w:div>
    <w:div w:id="101536547">
      <w:bodyDiv w:val="1"/>
      <w:marLeft w:val="0"/>
      <w:marRight w:val="0"/>
      <w:marTop w:val="0"/>
      <w:marBottom w:val="0"/>
      <w:divBdr>
        <w:top w:val="none" w:sz="0" w:space="0" w:color="auto"/>
        <w:left w:val="none" w:sz="0" w:space="0" w:color="auto"/>
        <w:bottom w:val="none" w:sz="0" w:space="0" w:color="auto"/>
        <w:right w:val="none" w:sz="0" w:space="0" w:color="auto"/>
      </w:divBdr>
    </w:div>
    <w:div w:id="139614911">
      <w:bodyDiv w:val="1"/>
      <w:marLeft w:val="0"/>
      <w:marRight w:val="0"/>
      <w:marTop w:val="0"/>
      <w:marBottom w:val="0"/>
      <w:divBdr>
        <w:top w:val="none" w:sz="0" w:space="0" w:color="auto"/>
        <w:left w:val="none" w:sz="0" w:space="0" w:color="auto"/>
        <w:bottom w:val="none" w:sz="0" w:space="0" w:color="auto"/>
        <w:right w:val="none" w:sz="0" w:space="0" w:color="auto"/>
      </w:divBdr>
    </w:div>
    <w:div w:id="147013327">
      <w:bodyDiv w:val="1"/>
      <w:marLeft w:val="0"/>
      <w:marRight w:val="0"/>
      <w:marTop w:val="0"/>
      <w:marBottom w:val="0"/>
      <w:divBdr>
        <w:top w:val="none" w:sz="0" w:space="0" w:color="auto"/>
        <w:left w:val="none" w:sz="0" w:space="0" w:color="auto"/>
        <w:bottom w:val="none" w:sz="0" w:space="0" w:color="auto"/>
        <w:right w:val="none" w:sz="0" w:space="0" w:color="auto"/>
      </w:divBdr>
      <w:divsChild>
        <w:div w:id="352657584">
          <w:marLeft w:val="0"/>
          <w:marRight w:val="0"/>
          <w:marTop w:val="0"/>
          <w:marBottom w:val="0"/>
          <w:divBdr>
            <w:top w:val="none" w:sz="0" w:space="0" w:color="auto"/>
            <w:left w:val="none" w:sz="0" w:space="0" w:color="auto"/>
            <w:bottom w:val="none" w:sz="0" w:space="0" w:color="auto"/>
            <w:right w:val="none" w:sz="0" w:space="0" w:color="auto"/>
          </w:divBdr>
        </w:div>
      </w:divsChild>
    </w:div>
    <w:div w:id="192691050">
      <w:bodyDiv w:val="1"/>
      <w:marLeft w:val="0"/>
      <w:marRight w:val="0"/>
      <w:marTop w:val="0"/>
      <w:marBottom w:val="0"/>
      <w:divBdr>
        <w:top w:val="none" w:sz="0" w:space="0" w:color="auto"/>
        <w:left w:val="none" w:sz="0" w:space="0" w:color="auto"/>
        <w:bottom w:val="none" w:sz="0" w:space="0" w:color="auto"/>
        <w:right w:val="none" w:sz="0" w:space="0" w:color="auto"/>
      </w:divBdr>
    </w:div>
    <w:div w:id="381640816">
      <w:bodyDiv w:val="1"/>
      <w:marLeft w:val="0"/>
      <w:marRight w:val="0"/>
      <w:marTop w:val="0"/>
      <w:marBottom w:val="0"/>
      <w:divBdr>
        <w:top w:val="none" w:sz="0" w:space="0" w:color="auto"/>
        <w:left w:val="none" w:sz="0" w:space="0" w:color="auto"/>
        <w:bottom w:val="none" w:sz="0" w:space="0" w:color="auto"/>
        <w:right w:val="none" w:sz="0" w:space="0" w:color="auto"/>
      </w:divBdr>
    </w:div>
    <w:div w:id="591548017">
      <w:bodyDiv w:val="1"/>
      <w:marLeft w:val="0"/>
      <w:marRight w:val="0"/>
      <w:marTop w:val="0"/>
      <w:marBottom w:val="0"/>
      <w:divBdr>
        <w:top w:val="none" w:sz="0" w:space="0" w:color="auto"/>
        <w:left w:val="none" w:sz="0" w:space="0" w:color="auto"/>
        <w:bottom w:val="none" w:sz="0" w:space="0" w:color="auto"/>
        <w:right w:val="none" w:sz="0" w:space="0" w:color="auto"/>
      </w:divBdr>
    </w:div>
    <w:div w:id="658928589">
      <w:bodyDiv w:val="1"/>
      <w:marLeft w:val="0"/>
      <w:marRight w:val="0"/>
      <w:marTop w:val="0"/>
      <w:marBottom w:val="0"/>
      <w:divBdr>
        <w:top w:val="none" w:sz="0" w:space="0" w:color="auto"/>
        <w:left w:val="none" w:sz="0" w:space="0" w:color="auto"/>
        <w:bottom w:val="none" w:sz="0" w:space="0" w:color="auto"/>
        <w:right w:val="none" w:sz="0" w:space="0" w:color="auto"/>
      </w:divBdr>
    </w:div>
    <w:div w:id="693655808">
      <w:bodyDiv w:val="1"/>
      <w:marLeft w:val="0"/>
      <w:marRight w:val="0"/>
      <w:marTop w:val="0"/>
      <w:marBottom w:val="0"/>
      <w:divBdr>
        <w:top w:val="none" w:sz="0" w:space="0" w:color="auto"/>
        <w:left w:val="none" w:sz="0" w:space="0" w:color="auto"/>
        <w:bottom w:val="none" w:sz="0" w:space="0" w:color="auto"/>
        <w:right w:val="none" w:sz="0" w:space="0" w:color="auto"/>
      </w:divBdr>
    </w:div>
    <w:div w:id="787356523">
      <w:bodyDiv w:val="1"/>
      <w:marLeft w:val="0"/>
      <w:marRight w:val="0"/>
      <w:marTop w:val="0"/>
      <w:marBottom w:val="0"/>
      <w:divBdr>
        <w:top w:val="none" w:sz="0" w:space="0" w:color="auto"/>
        <w:left w:val="none" w:sz="0" w:space="0" w:color="auto"/>
        <w:bottom w:val="none" w:sz="0" w:space="0" w:color="auto"/>
        <w:right w:val="none" w:sz="0" w:space="0" w:color="auto"/>
      </w:divBdr>
    </w:div>
    <w:div w:id="811406587">
      <w:bodyDiv w:val="1"/>
      <w:marLeft w:val="0"/>
      <w:marRight w:val="0"/>
      <w:marTop w:val="0"/>
      <w:marBottom w:val="0"/>
      <w:divBdr>
        <w:top w:val="none" w:sz="0" w:space="0" w:color="auto"/>
        <w:left w:val="none" w:sz="0" w:space="0" w:color="auto"/>
        <w:bottom w:val="none" w:sz="0" w:space="0" w:color="auto"/>
        <w:right w:val="none" w:sz="0" w:space="0" w:color="auto"/>
      </w:divBdr>
    </w:div>
    <w:div w:id="839127989">
      <w:bodyDiv w:val="1"/>
      <w:marLeft w:val="0"/>
      <w:marRight w:val="0"/>
      <w:marTop w:val="0"/>
      <w:marBottom w:val="0"/>
      <w:divBdr>
        <w:top w:val="none" w:sz="0" w:space="0" w:color="auto"/>
        <w:left w:val="none" w:sz="0" w:space="0" w:color="auto"/>
        <w:bottom w:val="none" w:sz="0" w:space="0" w:color="auto"/>
        <w:right w:val="none" w:sz="0" w:space="0" w:color="auto"/>
      </w:divBdr>
    </w:div>
    <w:div w:id="857160524">
      <w:bodyDiv w:val="1"/>
      <w:marLeft w:val="0"/>
      <w:marRight w:val="0"/>
      <w:marTop w:val="0"/>
      <w:marBottom w:val="0"/>
      <w:divBdr>
        <w:top w:val="none" w:sz="0" w:space="0" w:color="auto"/>
        <w:left w:val="none" w:sz="0" w:space="0" w:color="auto"/>
        <w:bottom w:val="none" w:sz="0" w:space="0" w:color="auto"/>
        <w:right w:val="none" w:sz="0" w:space="0" w:color="auto"/>
      </w:divBdr>
    </w:div>
    <w:div w:id="916397848">
      <w:bodyDiv w:val="1"/>
      <w:marLeft w:val="0"/>
      <w:marRight w:val="0"/>
      <w:marTop w:val="0"/>
      <w:marBottom w:val="0"/>
      <w:divBdr>
        <w:top w:val="none" w:sz="0" w:space="0" w:color="auto"/>
        <w:left w:val="none" w:sz="0" w:space="0" w:color="auto"/>
        <w:bottom w:val="none" w:sz="0" w:space="0" w:color="auto"/>
        <w:right w:val="none" w:sz="0" w:space="0" w:color="auto"/>
      </w:divBdr>
    </w:div>
    <w:div w:id="963732409">
      <w:bodyDiv w:val="1"/>
      <w:marLeft w:val="0"/>
      <w:marRight w:val="0"/>
      <w:marTop w:val="0"/>
      <w:marBottom w:val="0"/>
      <w:divBdr>
        <w:top w:val="none" w:sz="0" w:space="0" w:color="auto"/>
        <w:left w:val="none" w:sz="0" w:space="0" w:color="auto"/>
        <w:bottom w:val="none" w:sz="0" w:space="0" w:color="auto"/>
        <w:right w:val="none" w:sz="0" w:space="0" w:color="auto"/>
      </w:divBdr>
    </w:div>
    <w:div w:id="1028800318">
      <w:bodyDiv w:val="1"/>
      <w:marLeft w:val="0"/>
      <w:marRight w:val="0"/>
      <w:marTop w:val="0"/>
      <w:marBottom w:val="0"/>
      <w:divBdr>
        <w:top w:val="none" w:sz="0" w:space="0" w:color="auto"/>
        <w:left w:val="none" w:sz="0" w:space="0" w:color="auto"/>
        <w:bottom w:val="none" w:sz="0" w:space="0" w:color="auto"/>
        <w:right w:val="none" w:sz="0" w:space="0" w:color="auto"/>
      </w:divBdr>
    </w:div>
    <w:div w:id="1138452264">
      <w:bodyDiv w:val="1"/>
      <w:marLeft w:val="0"/>
      <w:marRight w:val="0"/>
      <w:marTop w:val="0"/>
      <w:marBottom w:val="0"/>
      <w:divBdr>
        <w:top w:val="none" w:sz="0" w:space="0" w:color="auto"/>
        <w:left w:val="none" w:sz="0" w:space="0" w:color="auto"/>
        <w:bottom w:val="none" w:sz="0" w:space="0" w:color="auto"/>
        <w:right w:val="none" w:sz="0" w:space="0" w:color="auto"/>
      </w:divBdr>
    </w:div>
    <w:div w:id="1173450082">
      <w:bodyDiv w:val="1"/>
      <w:marLeft w:val="0"/>
      <w:marRight w:val="0"/>
      <w:marTop w:val="0"/>
      <w:marBottom w:val="0"/>
      <w:divBdr>
        <w:top w:val="none" w:sz="0" w:space="0" w:color="auto"/>
        <w:left w:val="none" w:sz="0" w:space="0" w:color="auto"/>
        <w:bottom w:val="none" w:sz="0" w:space="0" w:color="auto"/>
        <w:right w:val="none" w:sz="0" w:space="0" w:color="auto"/>
      </w:divBdr>
    </w:div>
    <w:div w:id="1492256176">
      <w:bodyDiv w:val="1"/>
      <w:marLeft w:val="0"/>
      <w:marRight w:val="0"/>
      <w:marTop w:val="0"/>
      <w:marBottom w:val="0"/>
      <w:divBdr>
        <w:top w:val="none" w:sz="0" w:space="0" w:color="auto"/>
        <w:left w:val="none" w:sz="0" w:space="0" w:color="auto"/>
        <w:bottom w:val="none" w:sz="0" w:space="0" w:color="auto"/>
        <w:right w:val="none" w:sz="0" w:space="0" w:color="auto"/>
      </w:divBdr>
    </w:div>
    <w:div w:id="1502964376">
      <w:bodyDiv w:val="1"/>
      <w:marLeft w:val="0"/>
      <w:marRight w:val="0"/>
      <w:marTop w:val="0"/>
      <w:marBottom w:val="0"/>
      <w:divBdr>
        <w:top w:val="none" w:sz="0" w:space="0" w:color="auto"/>
        <w:left w:val="none" w:sz="0" w:space="0" w:color="auto"/>
        <w:bottom w:val="none" w:sz="0" w:space="0" w:color="auto"/>
        <w:right w:val="none" w:sz="0" w:space="0" w:color="auto"/>
      </w:divBdr>
      <w:divsChild>
        <w:div w:id="18433481">
          <w:marLeft w:val="0"/>
          <w:marRight w:val="0"/>
          <w:marTop w:val="0"/>
          <w:marBottom w:val="0"/>
          <w:divBdr>
            <w:top w:val="none" w:sz="0" w:space="0" w:color="auto"/>
            <w:left w:val="none" w:sz="0" w:space="0" w:color="auto"/>
            <w:bottom w:val="none" w:sz="0" w:space="0" w:color="auto"/>
            <w:right w:val="none" w:sz="0" w:space="0" w:color="auto"/>
          </w:divBdr>
        </w:div>
      </w:divsChild>
    </w:div>
    <w:div w:id="1506827097">
      <w:bodyDiv w:val="1"/>
      <w:marLeft w:val="0"/>
      <w:marRight w:val="0"/>
      <w:marTop w:val="0"/>
      <w:marBottom w:val="0"/>
      <w:divBdr>
        <w:top w:val="none" w:sz="0" w:space="0" w:color="auto"/>
        <w:left w:val="none" w:sz="0" w:space="0" w:color="auto"/>
        <w:bottom w:val="none" w:sz="0" w:space="0" w:color="auto"/>
        <w:right w:val="none" w:sz="0" w:space="0" w:color="auto"/>
      </w:divBdr>
    </w:div>
    <w:div w:id="1547374659">
      <w:bodyDiv w:val="1"/>
      <w:marLeft w:val="0"/>
      <w:marRight w:val="0"/>
      <w:marTop w:val="0"/>
      <w:marBottom w:val="0"/>
      <w:divBdr>
        <w:top w:val="none" w:sz="0" w:space="0" w:color="auto"/>
        <w:left w:val="none" w:sz="0" w:space="0" w:color="auto"/>
        <w:bottom w:val="none" w:sz="0" w:space="0" w:color="auto"/>
        <w:right w:val="none" w:sz="0" w:space="0" w:color="auto"/>
      </w:divBdr>
    </w:div>
    <w:div w:id="1890997835">
      <w:bodyDiv w:val="1"/>
      <w:marLeft w:val="0"/>
      <w:marRight w:val="0"/>
      <w:marTop w:val="0"/>
      <w:marBottom w:val="0"/>
      <w:divBdr>
        <w:top w:val="none" w:sz="0" w:space="0" w:color="auto"/>
        <w:left w:val="none" w:sz="0" w:space="0" w:color="auto"/>
        <w:bottom w:val="none" w:sz="0" w:space="0" w:color="auto"/>
        <w:right w:val="none" w:sz="0" w:space="0" w:color="auto"/>
      </w:divBdr>
    </w:div>
    <w:div w:id="18928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78881-C981-4C7A-91B6-D6AA40B79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3186</Words>
  <Characters>16539</Characters>
  <Application>Microsoft Office Word</Application>
  <DocSecurity>4</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2025-05-05T12:23:00Z</dcterms:created>
  <dcterms:modified xsi:type="dcterms:W3CDTF">2025-05-05T12:23:00Z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20250501091728930</vt:lpwstr>
  </property>
</Properties>
</file>