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00" w:rsidRDefault="006F3629" w:rsidP="006F362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As of November 1, 2022</w:t>
      </w:r>
    </w:p>
    <w:p w:rsidR="006F3629" w:rsidRDefault="006F3629" w:rsidP="006F36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MATTRESSES </w:t>
      </w:r>
      <w:r w:rsidR="00D9098A">
        <w:rPr>
          <w:sz w:val="40"/>
          <w:szCs w:val="40"/>
        </w:rPr>
        <w:t xml:space="preserve">AND TEXTILES </w:t>
      </w:r>
      <w:r>
        <w:rPr>
          <w:sz w:val="40"/>
          <w:szCs w:val="40"/>
        </w:rPr>
        <w:t>WILL NO LONGER BE ALLOWED IN THE TRASH.</w:t>
      </w:r>
    </w:p>
    <w:p w:rsidR="006F3629" w:rsidRDefault="006F3629" w:rsidP="006F3629">
      <w:pPr>
        <w:jc w:val="center"/>
        <w:rPr>
          <w:sz w:val="32"/>
          <w:szCs w:val="32"/>
        </w:rPr>
      </w:pPr>
      <w:r>
        <w:rPr>
          <w:sz w:val="32"/>
          <w:szCs w:val="32"/>
        </w:rPr>
        <w:t>The new Massachusetts State Regulation 310.CMR.19.017 requires mattresses and textiles to be kept out of the trash so they can be recycled.</w:t>
      </w:r>
    </w:p>
    <w:p w:rsidR="00D9098A" w:rsidRDefault="006F3629" w:rsidP="00D9098A">
      <w:pPr>
        <w:jc w:val="center"/>
        <w:rPr>
          <w:sz w:val="32"/>
          <w:szCs w:val="32"/>
        </w:rPr>
      </w:pPr>
      <w:r>
        <w:rPr>
          <w:sz w:val="32"/>
          <w:szCs w:val="32"/>
        </w:rPr>
        <w:t>In order to comply we have a designated mattress container a</w:t>
      </w:r>
      <w:r w:rsidR="00D9098A">
        <w:rPr>
          <w:sz w:val="32"/>
          <w:szCs w:val="32"/>
        </w:rPr>
        <w:t>nd textile bin open to All residents of the community.</w:t>
      </w:r>
    </w:p>
    <w:p w:rsidR="00D9098A" w:rsidRDefault="00D9098A" w:rsidP="00D9098A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Is </w:t>
      </w:r>
      <w:r w:rsidR="00681819">
        <w:rPr>
          <w:sz w:val="32"/>
          <w:szCs w:val="32"/>
        </w:rPr>
        <w:t>your Mattress/Box S</w:t>
      </w:r>
      <w:r>
        <w:rPr>
          <w:sz w:val="32"/>
          <w:szCs w:val="32"/>
        </w:rPr>
        <w:t>pring Recyclable?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098A" w:rsidRPr="00D9098A" w:rsidRDefault="00D9098A" w:rsidP="00D9098A">
      <w:pPr>
        <w:rPr>
          <w:sz w:val="28"/>
          <w:szCs w:val="28"/>
        </w:rPr>
      </w:pPr>
      <w:r w:rsidRPr="00D9098A">
        <w:rPr>
          <w:rStyle w:val="Strong"/>
          <w:color w:val="333333"/>
          <w:sz w:val="28"/>
          <w:szCs w:val="28"/>
        </w:rPr>
        <w:t>Mattresses that are deemed unsuitable for recycling: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Excessively torn, punctured, soiled, or moldy items.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Wet or frozen mattresses or box springs.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Mattresses or box springs infested with bed bugs or other pests.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Futon mattresses, fold-out sofa beds.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Mattress pads or toppers.</w:t>
      </w:r>
    </w:p>
    <w:p w:rsidR="006F3629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Infant sleeping pads; air or water beds; any other furniture or textiles</w:t>
      </w:r>
    </w:p>
    <w:p w:rsidR="00D9098A" w:rsidRPr="00CA065D" w:rsidRDefault="00D9098A" w:rsidP="00CA065D">
      <w:pPr>
        <w:pStyle w:val="NoSpacing"/>
        <w:rPr>
          <w:rStyle w:val="Emphasis"/>
          <w:sz w:val="28"/>
          <w:szCs w:val="28"/>
        </w:rPr>
      </w:pPr>
    </w:p>
    <w:p w:rsidR="00D9098A" w:rsidRPr="00CA065D" w:rsidRDefault="00681819" w:rsidP="00D9098A">
      <w:pPr>
        <w:spacing w:after="0" w:line="240" w:lineRule="auto"/>
        <w:rPr>
          <w:b/>
          <w:color w:val="333333"/>
          <w:sz w:val="28"/>
          <w:szCs w:val="28"/>
        </w:rPr>
      </w:pPr>
      <w:r w:rsidRPr="00CA065D">
        <w:rPr>
          <w:b/>
          <w:color w:val="333333"/>
          <w:sz w:val="28"/>
          <w:szCs w:val="28"/>
        </w:rPr>
        <w:t>What are Textiles?</w:t>
      </w:r>
    </w:p>
    <w:p w:rsidR="00681819" w:rsidRPr="00CA065D" w:rsidRDefault="00681819" w:rsidP="00CA065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Clothing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Blankets/mattress pads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Shoes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Towels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Any cloth or fabric items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Cost: 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Mattress/box spring - $32.00 for recyclable, $150 non-recyclable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Textiles – FREE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CHECKS ONLY – Made Payable to</w:t>
      </w:r>
      <w:r w:rsidR="0073396B">
        <w:rPr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 xml:space="preserve"> </w:t>
      </w:r>
      <w:r w:rsidRPr="00681819">
        <w:rPr>
          <w:b/>
          <w:color w:val="333333"/>
          <w:sz w:val="32"/>
          <w:szCs w:val="32"/>
        </w:rPr>
        <w:t>Town of Dalton</w:t>
      </w:r>
    </w:p>
    <w:p w:rsidR="00681819" w:rsidRPr="00CA065D" w:rsidRDefault="00681819" w:rsidP="00CA065D">
      <w:pPr>
        <w:spacing w:after="0" w:line="240" w:lineRule="auto"/>
        <w:rPr>
          <w:color w:val="333333"/>
          <w:sz w:val="32"/>
          <w:szCs w:val="32"/>
        </w:rPr>
      </w:pPr>
    </w:p>
    <w:p w:rsidR="00681819" w:rsidRP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</w:p>
    <w:sectPr w:rsidR="00681819" w:rsidRPr="0068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B32"/>
    <w:multiLevelType w:val="hybridMultilevel"/>
    <w:tmpl w:val="8C9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8A1"/>
    <w:multiLevelType w:val="hybridMultilevel"/>
    <w:tmpl w:val="762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FC"/>
    <w:multiLevelType w:val="hybridMultilevel"/>
    <w:tmpl w:val="E93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32A7"/>
    <w:multiLevelType w:val="multilevel"/>
    <w:tmpl w:val="EAC8BF0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29"/>
    <w:rsid w:val="0040582B"/>
    <w:rsid w:val="00681819"/>
    <w:rsid w:val="006F3629"/>
    <w:rsid w:val="0073396B"/>
    <w:rsid w:val="00C33700"/>
    <w:rsid w:val="00CA065D"/>
    <w:rsid w:val="00D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5916-7396-4E80-8A99-4E2437D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98A"/>
    <w:rPr>
      <w:b/>
      <w:bCs/>
    </w:rPr>
  </w:style>
  <w:style w:type="character" w:styleId="Emphasis">
    <w:name w:val="Emphasis"/>
    <w:basedOn w:val="DefaultParagraphFont"/>
    <w:uiPriority w:val="20"/>
    <w:qFormat/>
    <w:rsid w:val="00D909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Suleski</dc:creator>
  <cp:keywords/>
  <dc:description/>
  <cp:lastModifiedBy>Alyssa Maschino</cp:lastModifiedBy>
  <cp:revision>2</cp:revision>
  <cp:lastPrinted>2022-10-26T13:48:00Z</cp:lastPrinted>
  <dcterms:created xsi:type="dcterms:W3CDTF">2022-10-26T17:00:00Z</dcterms:created>
  <dcterms:modified xsi:type="dcterms:W3CDTF">2022-10-26T17:00:00Z</dcterms:modified>
</cp:coreProperties>
</file>