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A061CF" w:rsidRDefault="00A061CF" w:rsidP="00A061CF">
      <w:pPr>
        <w:jc w:val="center"/>
        <w:rPr>
          <w:b/>
        </w:rPr>
      </w:pPr>
      <w:r w:rsidRPr="00A061CF">
        <w:rPr>
          <w:b/>
        </w:rPr>
        <w:t>Town Manager update</w:t>
      </w:r>
    </w:p>
    <w:p w:rsidR="00A061CF" w:rsidRPr="00A061CF" w:rsidRDefault="00A061CF" w:rsidP="00A061CF">
      <w:pPr>
        <w:jc w:val="center"/>
        <w:rPr>
          <w:i/>
        </w:rPr>
      </w:pPr>
      <w:r w:rsidRPr="00A061CF">
        <w:rPr>
          <w:i/>
        </w:rPr>
        <w:t>March 21, 2022</w:t>
      </w:r>
    </w:p>
    <w:p w:rsidR="00A061CF" w:rsidRDefault="00A061CF"/>
    <w:p w:rsidR="00A061CF" w:rsidRDefault="00A061CF"/>
    <w:p w:rsidR="00061778" w:rsidRDefault="00061778">
      <w:r>
        <w:t>I’ve been working mostly on last-minute budget items and adjustments. I believe everything is now in order for both salaries and expenses.</w:t>
      </w:r>
    </w:p>
    <w:p w:rsidR="00061778" w:rsidRDefault="00061778"/>
    <w:p w:rsidR="00A061CF" w:rsidRDefault="00A061CF">
      <w:r>
        <w:t xml:space="preserve">Rep. Mark is planning to bring Rep. </w:t>
      </w:r>
      <w:proofErr w:type="spellStart"/>
      <w:r>
        <w:t>Pignatelli</w:t>
      </w:r>
      <w:proofErr w:type="spellEnd"/>
      <w:r>
        <w:t xml:space="preserve"> to Town Hall sometime in the near future for office hours to introduce him to residents as the new State Rep. for Dalton due to the district borders being changed. We will be sure to let as many residents know as possible.</w:t>
      </w:r>
    </w:p>
    <w:p w:rsidR="00A061CF" w:rsidRDefault="00A061CF"/>
    <w:p w:rsidR="00A061CF" w:rsidRDefault="00E9505F">
      <w:r>
        <w:t>I’ve been attending Finance Committee meetings as they go through the budgets for which the Select Board has given its tentative approval. They hope to finish their work by March 23</w:t>
      </w:r>
      <w:r w:rsidR="00A55412">
        <w:t xml:space="preserve"> but have a number of items still to consider.</w:t>
      </w:r>
    </w:p>
    <w:p w:rsidR="00A55412" w:rsidRDefault="00A55412"/>
    <w:p w:rsidR="00A55412" w:rsidRDefault="003372AE">
      <w:r>
        <w:t xml:space="preserve">The Community Recreation Association has requested permission to hold their annual Dalton Road Race on Sunday, May 1. There will be both a 10K and a 5K race/walk beginning at 9 a.m. at </w:t>
      </w:r>
      <w:proofErr w:type="spellStart"/>
      <w:r>
        <w:t>Nessacus</w:t>
      </w:r>
      <w:proofErr w:type="spellEnd"/>
      <w:r>
        <w:t xml:space="preserve"> Middle School.</w:t>
      </w:r>
    </w:p>
    <w:p w:rsidR="003372AE" w:rsidRDefault="003372AE"/>
    <w:p w:rsidR="008F7D35" w:rsidRDefault="00A07B4F" w:rsidP="00A07B4F">
      <w:r>
        <w:t>Based on examples from other towns, I have created a film permit application covering all the potential inconveniences and requir</w:t>
      </w:r>
      <w:r w:rsidR="009B35AB">
        <w:t>ing</w:t>
      </w:r>
      <w:r>
        <w:t xml:space="preserve"> a plan to deal with them. I am suggesting $25 filing fee.</w:t>
      </w:r>
    </w:p>
    <w:p w:rsidR="00A07B4F" w:rsidRDefault="00A07B4F"/>
    <w:p w:rsidR="00A07B4F" w:rsidRDefault="00D63F66">
      <w:r>
        <w:t>Three Dalton stores have been found to have sold cigarettes to minors. The BOH will be taking this up at a future meeting, as the stores are facing BOH fines.</w:t>
      </w:r>
    </w:p>
    <w:p w:rsidR="00D63F66" w:rsidRDefault="00D63F66"/>
    <w:p w:rsidR="00D63F66" w:rsidRDefault="00D63F66">
      <w:r>
        <w:t>The Highway Superintendent and I had a good meeting with the Department of Environmental Protection Municipal Assistance Coordinator</w:t>
      </w:r>
      <w:r w:rsidR="00061778">
        <w:t>, who is especially tasked to help towns with their landfills and transfer stations. She is a wealth of knowledge and we look forward to her guidance as we move forward.</w:t>
      </w:r>
    </w:p>
    <w:p w:rsidR="00061778" w:rsidRDefault="00061778"/>
    <w:p w:rsidR="00061778" w:rsidRDefault="00452192">
      <w:r>
        <w:t xml:space="preserve">I’ll be opening the bids for assessing services for next year with Principal Assessor Jean Boudreau and former Assessor Laura </w:t>
      </w:r>
      <w:proofErr w:type="spellStart"/>
      <w:r>
        <w:t>Maffuccio</w:t>
      </w:r>
      <w:proofErr w:type="spellEnd"/>
      <w:r w:rsidR="009B35AB">
        <w:t>, who you just appointed as ou</w:t>
      </w:r>
      <w:r w:rsidR="00D71D1B">
        <w:t>r</w:t>
      </w:r>
      <w:bookmarkStart w:id="0" w:name="_GoBack"/>
      <w:bookmarkEnd w:id="0"/>
      <w:r w:rsidR="009B35AB">
        <w:t xml:space="preserve"> third Assessor.</w:t>
      </w:r>
    </w:p>
    <w:p w:rsidR="00452192" w:rsidRDefault="00452192"/>
    <w:p w:rsidR="00452192" w:rsidRDefault="00293D7F">
      <w:r>
        <w:t xml:space="preserve">Alyssa Maschino and I attended a webinar of federal requirement for reporting </w:t>
      </w:r>
      <w:r w:rsidR="006F29CE">
        <w:t>on ARPA expenses, known as the State and Local Fiscal Recovery Fund or Program. Alyssa will be doing the hands-on work. I’m pleased to say that the Final Rule has made both the program and the reporting requirements simpler and easier.</w:t>
      </w:r>
    </w:p>
    <w:p w:rsidR="006F29CE" w:rsidRDefault="006F29CE"/>
    <w:p w:rsidR="006F29CE" w:rsidRDefault="006F29CE"/>
    <w:p w:rsidR="00D63F66" w:rsidRDefault="00D63F66"/>
    <w:p w:rsidR="00A07B4F" w:rsidRDefault="00A07B4F"/>
    <w:sectPr w:rsidR="00A07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F"/>
    <w:rsid w:val="00061778"/>
    <w:rsid w:val="001633AB"/>
    <w:rsid w:val="00293D7F"/>
    <w:rsid w:val="003372AE"/>
    <w:rsid w:val="003753A1"/>
    <w:rsid w:val="00452192"/>
    <w:rsid w:val="00456574"/>
    <w:rsid w:val="00470677"/>
    <w:rsid w:val="006F29CE"/>
    <w:rsid w:val="00864AB2"/>
    <w:rsid w:val="008F7D35"/>
    <w:rsid w:val="009027D1"/>
    <w:rsid w:val="00983A73"/>
    <w:rsid w:val="009B35AB"/>
    <w:rsid w:val="00A061CF"/>
    <w:rsid w:val="00A07B4F"/>
    <w:rsid w:val="00A55412"/>
    <w:rsid w:val="00B145B9"/>
    <w:rsid w:val="00D63F66"/>
    <w:rsid w:val="00D71D1B"/>
    <w:rsid w:val="00E9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CA9F"/>
  <w15:chartTrackingRefBased/>
  <w15:docId w15:val="{21164CB5-9892-4A76-A7DB-CF3C2940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8</cp:revision>
  <dcterms:created xsi:type="dcterms:W3CDTF">2022-03-16T17:13:00Z</dcterms:created>
  <dcterms:modified xsi:type="dcterms:W3CDTF">2022-03-22T12:59:00Z</dcterms:modified>
</cp:coreProperties>
</file>