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ED" w:rsidRPr="00953BF4" w:rsidRDefault="005E3F09" w:rsidP="00741BED">
      <w:pPr>
        <w:jc w:val="center"/>
        <w:rPr>
          <w:sz w:val="24"/>
          <w:u w:val="single"/>
        </w:rPr>
      </w:pPr>
      <w:bookmarkStart w:id="0" w:name="_GoBack"/>
      <w:bookmarkEnd w:id="0"/>
      <w:r>
        <w:rPr>
          <w:sz w:val="24"/>
          <w:u w:val="single"/>
        </w:rPr>
        <w:t>2021</w:t>
      </w:r>
    </w:p>
    <w:p w:rsidR="00741BED" w:rsidRPr="00EC19D1" w:rsidRDefault="00741BED" w:rsidP="00741BED">
      <w:pPr>
        <w:spacing w:line="120" w:lineRule="auto"/>
        <w:jc w:val="center"/>
        <w:rPr>
          <w:sz w:val="24"/>
          <w:szCs w:val="24"/>
          <w:u w:val="single"/>
        </w:rPr>
      </w:pPr>
    </w:p>
    <w:p w:rsidR="00741BED" w:rsidRDefault="00741BED" w:rsidP="00741BED">
      <w:pPr>
        <w:pStyle w:val="Heading1"/>
      </w:pPr>
      <w:r>
        <w:t xml:space="preserve">TOWN OF </w:t>
      </w:r>
      <w:smartTag w:uri="urn:schemas-microsoft-com:office:smarttags" w:element="place">
        <w:smartTag w:uri="urn:schemas-microsoft-com:office:smarttags" w:element="City">
          <w:r>
            <w:t>DALTON</w:t>
          </w:r>
        </w:smartTag>
      </w:smartTag>
    </w:p>
    <w:p w:rsidR="00741BED" w:rsidRDefault="00741BED" w:rsidP="00741BED">
      <w:pPr>
        <w:pStyle w:val="Heading1"/>
      </w:pPr>
      <w:r>
        <w:t>SPECIAL TOWN MEETING</w:t>
      </w:r>
    </w:p>
    <w:p w:rsidR="00741BED" w:rsidRDefault="00741BED" w:rsidP="00741BED">
      <w:pPr>
        <w:jc w:val="center"/>
        <w:rPr>
          <w:u w:val="single"/>
        </w:rPr>
      </w:pPr>
      <w:r>
        <w:rPr>
          <w:sz w:val="24"/>
          <w:u w:val="single"/>
        </w:rPr>
        <w:t>N</w:t>
      </w:r>
      <w:r w:rsidR="005E3F09">
        <w:rPr>
          <w:sz w:val="24"/>
          <w:u w:val="single"/>
        </w:rPr>
        <w:t>ESSACUS MIDDLE SCHOOL – JUNE  28, 2021</w:t>
      </w:r>
      <w:r>
        <w:rPr>
          <w:sz w:val="24"/>
          <w:u w:val="single"/>
        </w:rPr>
        <w:t xml:space="preserve"> – 7:00 P.M.</w:t>
      </w:r>
    </w:p>
    <w:p w:rsidR="00741BED" w:rsidRPr="00E26382" w:rsidRDefault="00741BED" w:rsidP="00741BED">
      <w:pPr>
        <w:rPr>
          <w:sz w:val="18"/>
          <w:szCs w:val="18"/>
        </w:rPr>
      </w:pPr>
    </w:p>
    <w:p w:rsidR="006C11A2" w:rsidRDefault="00741BED" w:rsidP="00741BED">
      <w:pPr>
        <w:rPr>
          <w:sz w:val="24"/>
        </w:rPr>
      </w:pPr>
      <w:r>
        <w:rPr>
          <w:sz w:val="24"/>
        </w:rPr>
        <w:t>The Moderator, Anthony P. Doyle, cal</w:t>
      </w:r>
      <w:r w:rsidR="004729AC">
        <w:rPr>
          <w:sz w:val="24"/>
        </w:rPr>
        <w:t xml:space="preserve">led the Meeting to order at </w:t>
      </w:r>
      <w:r w:rsidR="00A93C96" w:rsidRPr="00A93C96">
        <w:rPr>
          <w:sz w:val="24"/>
        </w:rPr>
        <w:t>7:04</w:t>
      </w:r>
      <w:r>
        <w:rPr>
          <w:sz w:val="24"/>
        </w:rPr>
        <w:t xml:space="preserve"> p.m.  </w:t>
      </w:r>
      <w:r w:rsidR="005E3F09">
        <w:rPr>
          <w:sz w:val="24"/>
        </w:rPr>
        <w:t>Maureen Mitchell</w:t>
      </w:r>
      <w:r w:rsidR="00723C6A">
        <w:rPr>
          <w:sz w:val="24"/>
        </w:rPr>
        <w:t>, M</w:t>
      </w:r>
      <w:r w:rsidR="00B30F16">
        <w:rPr>
          <w:sz w:val="24"/>
        </w:rPr>
        <w:t xml:space="preserve">ichele T. Blake, </w:t>
      </w:r>
      <w:r w:rsidR="005E3F09">
        <w:rPr>
          <w:sz w:val="24"/>
        </w:rPr>
        <w:t>Heather Hunt</w:t>
      </w:r>
      <w:r w:rsidR="00B30F16">
        <w:rPr>
          <w:sz w:val="24"/>
        </w:rPr>
        <w:t>,</w:t>
      </w:r>
      <w:r>
        <w:rPr>
          <w:sz w:val="24"/>
        </w:rPr>
        <w:t xml:space="preserve"> </w:t>
      </w:r>
      <w:r w:rsidR="005E3F09">
        <w:rPr>
          <w:sz w:val="24"/>
        </w:rPr>
        <w:t xml:space="preserve">and </w:t>
      </w:r>
      <w:r w:rsidR="00BA5E6B">
        <w:rPr>
          <w:sz w:val="24"/>
        </w:rPr>
        <w:t>Judith M. Wagner</w:t>
      </w:r>
      <w:r w:rsidR="005E3F09">
        <w:rPr>
          <w:sz w:val="24"/>
        </w:rPr>
        <w:t xml:space="preserve"> </w:t>
      </w:r>
      <w:r>
        <w:rPr>
          <w:sz w:val="24"/>
        </w:rPr>
        <w:t xml:space="preserve">were </w:t>
      </w:r>
      <w:r w:rsidR="004729AC">
        <w:rPr>
          <w:sz w:val="24"/>
        </w:rPr>
        <w:t xml:space="preserve">appointed tellers and sworn by </w:t>
      </w:r>
      <w:r>
        <w:rPr>
          <w:sz w:val="24"/>
        </w:rPr>
        <w:t xml:space="preserve">Town Clerk, Deborah J. </w:t>
      </w:r>
      <w:r w:rsidR="003722F9">
        <w:rPr>
          <w:sz w:val="24"/>
        </w:rPr>
        <w:t xml:space="preserve">Merry.  There was a total of </w:t>
      </w:r>
      <w:r w:rsidR="00A93C96">
        <w:rPr>
          <w:sz w:val="24"/>
        </w:rPr>
        <w:t>24</w:t>
      </w:r>
      <w:r>
        <w:rPr>
          <w:sz w:val="24"/>
        </w:rPr>
        <w:t xml:space="preserve"> Registered V</w:t>
      </w:r>
      <w:r w:rsidR="003722F9">
        <w:rPr>
          <w:sz w:val="24"/>
        </w:rPr>
        <w:t xml:space="preserve">oters checked at the door and </w:t>
      </w:r>
      <w:r w:rsidR="00A93C96">
        <w:rPr>
          <w:sz w:val="24"/>
        </w:rPr>
        <w:t>2</w:t>
      </w:r>
      <w:r>
        <w:rPr>
          <w:sz w:val="24"/>
        </w:rPr>
        <w:t xml:space="preserve"> Non-Voting Residents signed in.  The following Precinct count does not include Non-Registered persons:</w:t>
      </w:r>
    </w:p>
    <w:p w:rsidR="00D07628" w:rsidRDefault="00D07628" w:rsidP="00741BED">
      <w:pPr>
        <w:rPr>
          <w:sz w:val="24"/>
        </w:rPr>
      </w:pPr>
    </w:p>
    <w:p w:rsidR="00741BED" w:rsidRPr="00B85DAF" w:rsidRDefault="00741BED" w:rsidP="00741BED">
      <w:pPr>
        <w:rPr>
          <w:sz w:val="24"/>
        </w:rPr>
      </w:pPr>
      <w:r>
        <w:rPr>
          <w:sz w:val="24"/>
        </w:rPr>
        <w:tab/>
      </w:r>
      <w:r>
        <w:rPr>
          <w:sz w:val="24"/>
        </w:rPr>
        <w:tab/>
      </w:r>
      <w:r>
        <w:rPr>
          <w:sz w:val="24"/>
        </w:rPr>
        <w:tab/>
      </w:r>
      <w:r>
        <w:rPr>
          <w:sz w:val="24"/>
        </w:rPr>
        <w:tab/>
      </w:r>
      <w:r>
        <w:rPr>
          <w:sz w:val="24"/>
        </w:rPr>
        <w:tab/>
      </w:r>
      <w:r w:rsidRPr="00B85DAF">
        <w:rPr>
          <w:sz w:val="24"/>
        </w:rPr>
        <w:t xml:space="preserve">PRECINCT  1     -   </w:t>
      </w:r>
      <w:r w:rsidR="00A93C96">
        <w:rPr>
          <w:sz w:val="24"/>
        </w:rPr>
        <w:t>11</w:t>
      </w:r>
      <w:r w:rsidRPr="00B85DAF">
        <w:rPr>
          <w:sz w:val="24"/>
        </w:rPr>
        <w:t xml:space="preserve"> </w:t>
      </w:r>
    </w:p>
    <w:p w:rsidR="00741BED" w:rsidRDefault="00741BED" w:rsidP="00741BED">
      <w:pPr>
        <w:tabs>
          <w:tab w:val="left" w:pos="6210"/>
        </w:tabs>
        <w:rPr>
          <w:sz w:val="24"/>
        </w:rPr>
      </w:pPr>
      <w:r w:rsidRPr="00B85DAF">
        <w:rPr>
          <w:sz w:val="24"/>
        </w:rPr>
        <w:t xml:space="preserve">                                        </w:t>
      </w:r>
      <w:r>
        <w:rPr>
          <w:sz w:val="24"/>
        </w:rPr>
        <w:t xml:space="preserve">                    </w:t>
      </w:r>
      <w:r w:rsidRPr="00B85DAF">
        <w:rPr>
          <w:sz w:val="24"/>
        </w:rPr>
        <w:t xml:space="preserve">PRECINCT  2     -   </w:t>
      </w:r>
      <w:r w:rsidR="00A93C96">
        <w:rPr>
          <w:sz w:val="24"/>
        </w:rPr>
        <w:t>13</w:t>
      </w:r>
      <w:r w:rsidRPr="00B85DAF">
        <w:rPr>
          <w:sz w:val="24"/>
        </w:rPr>
        <w:t xml:space="preserve"> </w:t>
      </w:r>
    </w:p>
    <w:p w:rsidR="006C11A2" w:rsidRDefault="006C11A2" w:rsidP="00741BED">
      <w:pPr>
        <w:tabs>
          <w:tab w:val="left" w:pos="6210"/>
        </w:tabs>
        <w:rPr>
          <w:sz w:val="24"/>
        </w:rPr>
      </w:pPr>
    </w:p>
    <w:p w:rsidR="00F47530" w:rsidRDefault="00F47530" w:rsidP="00741BED">
      <w:pPr>
        <w:tabs>
          <w:tab w:val="left" w:pos="6210"/>
        </w:tabs>
        <w:rPr>
          <w:sz w:val="24"/>
        </w:rPr>
      </w:pPr>
    </w:p>
    <w:p w:rsidR="00E14C73" w:rsidRPr="005359C0" w:rsidRDefault="003722F9" w:rsidP="00041466">
      <w:pPr>
        <w:ind w:left="1440" w:hanging="1440"/>
        <w:rPr>
          <w:sz w:val="24"/>
          <w:szCs w:val="24"/>
          <w:highlight w:val="yellow"/>
          <w:u w:val="single"/>
        </w:rPr>
      </w:pPr>
      <w:r>
        <w:rPr>
          <w:sz w:val="24"/>
        </w:rPr>
        <w:t xml:space="preserve">ARTICLE 1.  </w:t>
      </w:r>
      <w:r w:rsidR="00E14C73" w:rsidRPr="00E14C73">
        <w:rPr>
          <w:sz w:val="24"/>
          <w:szCs w:val="24"/>
        </w:rPr>
        <w:t>I</w:t>
      </w:r>
      <w:r w:rsidR="00E14C73">
        <w:rPr>
          <w:sz w:val="24"/>
          <w:szCs w:val="24"/>
        </w:rPr>
        <w:t>t was</w:t>
      </w:r>
      <w:r w:rsidR="00E14C73" w:rsidRPr="00E14C73">
        <w:rPr>
          <w:sz w:val="24"/>
          <w:szCs w:val="24"/>
        </w:rPr>
        <w:t xml:space="preserve"> move</w:t>
      </w:r>
      <w:r w:rsidR="00E14C73">
        <w:rPr>
          <w:sz w:val="24"/>
          <w:szCs w:val="24"/>
        </w:rPr>
        <w:t>d, seconded and voted</w:t>
      </w:r>
      <w:r w:rsidR="00E14C73" w:rsidRPr="00E14C73">
        <w:rPr>
          <w:sz w:val="24"/>
          <w:szCs w:val="24"/>
        </w:rPr>
        <w:t xml:space="preserve"> that the Town appropriate $221,179 from available funds to be reimbursed by a Grant from the Commonwealth of Massachusetts in accordance with Chapter 90 Section 34 of the Massachusetts General Laws.</w:t>
      </w:r>
      <w:r w:rsidR="00E14C73" w:rsidRPr="005359C0">
        <w:rPr>
          <w:i/>
          <w:sz w:val="24"/>
          <w:szCs w:val="24"/>
        </w:rPr>
        <w:t xml:space="preserve"> </w:t>
      </w:r>
    </w:p>
    <w:p w:rsidR="00F47530" w:rsidRPr="00E14C73" w:rsidRDefault="00F47530" w:rsidP="00041466">
      <w:pPr>
        <w:ind w:left="1440"/>
        <w:rPr>
          <w:sz w:val="24"/>
          <w:u w:val="single"/>
        </w:rPr>
      </w:pPr>
    </w:p>
    <w:p w:rsidR="00F47530" w:rsidRDefault="00F47530" w:rsidP="00F47530">
      <w:pPr>
        <w:tabs>
          <w:tab w:val="left" w:pos="1440"/>
          <w:tab w:val="left" w:pos="5040"/>
          <w:tab w:val="left" w:pos="6210"/>
        </w:tabs>
        <w:rPr>
          <w:sz w:val="24"/>
        </w:rPr>
      </w:pPr>
      <w:r>
        <w:rPr>
          <w:sz w:val="24"/>
        </w:rPr>
        <w:t xml:space="preserve">                        </w:t>
      </w:r>
      <w:r w:rsidRPr="00F67232">
        <w:rPr>
          <w:sz w:val="24"/>
          <w:u w:val="single"/>
        </w:rPr>
        <w:t>CARRIED</w:t>
      </w:r>
      <w:r w:rsidRPr="00F67232">
        <w:rPr>
          <w:sz w:val="24"/>
        </w:rPr>
        <w:t xml:space="preserve">                                          </w:t>
      </w:r>
      <w:r w:rsidRPr="00F67232">
        <w:rPr>
          <w:sz w:val="24"/>
          <w:u w:val="single"/>
        </w:rPr>
        <w:t>UNANIMOUSLY</w:t>
      </w:r>
      <w:r w:rsidR="00741BED">
        <w:rPr>
          <w:sz w:val="24"/>
        </w:rPr>
        <w:t xml:space="preserve">   </w:t>
      </w:r>
    </w:p>
    <w:p w:rsidR="001D13FA" w:rsidRDefault="001D13FA" w:rsidP="00940DE9">
      <w:pPr>
        <w:pStyle w:val="BodyTextIndent2"/>
        <w:ind w:left="0" w:firstLine="0"/>
        <w:rPr>
          <w:u w:val="single"/>
        </w:rPr>
      </w:pPr>
    </w:p>
    <w:p w:rsidR="00647DBF" w:rsidRDefault="00647DBF" w:rsidP="00741BED">
      <w:pPr>
        <w:pStyle w:val="BodyTextIndent2"/>
        <w:ind w:left="90" w:firstLine="0"/>
        <w:rPr>
          <w:u w:val="single"/>
        </w:rPr>
      </w:pPr>
    </w:p>
    <w:p w:rsidR="00E14C73" w:rsidRDefault="00647DBF" w:rsidP="00041466">
      <w:pPr>
        <w:ind w:left="1440" w:hanging="1440"/>
        <w:rPr>
          <w:sz w:val="24"/>
          <w:szCs w:val="24"/>
        </w:rPr>
      </w:pPr>
      <w:r w:rsidRPr="00D07628">
        <w:rPr>
          <w:sz w:val="24"/>
        </w:rPr>
        <w:t>ARTICLE 2</w:t>
      </w:r>
      <w:r w:rsidR="00FC3DEF" w:rsidRPr="00D07628">
        <w:rPr>
          <w:sz w:val="24"/>
        </w:rPr>
        <w:t>.</w:t>
      </w:r>
      <w:r w:rsidR="00D058F8">
        <w:rPr>
          <w:sz w:val="24"/>
        </w:rPr>
        <w:t xml:space="preserve">   </w:t>
      </w:r>
      <w:r w:rsidR="00D07628" w:rsidRPr="00D07628">
        <w:rPr>
          <w:sz w:val="24"/>
        </w:rPr>
        <w:t xml:space="preserve">It was moved, seconded and voted </w:t>
      </w:r>
      <w:r w:rsidR="00E14C73" w:rsidRPr="00134A87">
        <w:rPr>
          <w:sz w:val="24"/>
          <w:szCs w:val="24"/>
        </w:rPr>
        <w:t>that the Town transfer $50,000 from the general stabilization account for the Town’s share of a Federal Emergency Management Agency grant for Walker Brook flood mitigation.</w:t>
      </w:r>
    </w:p>
    <w:p w:rsidR="00134A87" w:rsidRDefault="00134A87" w:rsidP="00E14C73">
      <w:pPr>
        <w:rPr>
          <w:sz w:val="24"/>
          <w:szCs w:val="24"/>
        </w:rPr>
      </w:pPr>
    </w:p>
    <w:p w:rsidR="00134A87" w:rsidRPr="00134A87" w:rsidRDefault="00134A87" w:rsidP="00E14C73">
      <w:pPr>
        <w:rPr>
          <w:sz w:val="24"/>
          <w:szCs w:val="24"/>
        </w:rPr>
      </w:pPr>
      <w:r>
        <w:rPr>
          <w:sz w:val="24"/>
          <w:szCs w:val="24"/>
        </w:rPr>
        <w:tab/>
      </w:r>
      <w:r>
        <w:rPr>
          <w:sz w:val="24"/>
          <w:szCs w:val="24"/>
        </w:rPr>
        <w:tab/>
        <w:t>TWO—THIRDS VOTE REQUIRED.</w:t>
      </w:r>
    </w:p>
    <w:p w:rsidR="00741BED" w:rsidRDefault="00741BED" w:rsidP="00E14C73">
      <w:pPr>
        <w:rPr>
          <w:u w:val="single"/>
        </w:rPr>
      </w:pPr>
    </w:p>
    <w:p w:rsidR="00741BED" w:rsidRDefault="004729AC" w:rsidP="00741BED">
      <w:pPr>
        <w:pStyle w:val="BodyTextIndent2"/>
        <w:ind w:firstLine="0"/>
        <w:rPr>
          <w:u w:val="single"/>
        </w:rPr>
      </w:pPr>
      <w:r w:rsidRPr="00F67232">
        <w:rPr>
          <w:u w:val="single"/>
        </w:rPr>
        <w:t>CARRIED</w:t>
      </w:r>
      <w:r w:rsidRPr="00F67232">
        <w:tab/>
      </w:r>
      <w:r w:rsidRPr="00F67232">
        <w:tab/>
      </w:r>
      <w:r w:rsidRPr="00F67232">
        <w:tab/>
      </w:r>
      <w:r w:rsidRPr="00F67232">
        <w:tab/>
      </w:r>
      <w:r w:rsidR="00692D06" w:rsidRPr="00F67232">
        <w:rPr>
          <w:u w:val="single"/>
        </w:rPr>
        <w:t>UNANIMOUSLY</w:t>
      </w:r>
    </w:p>
    <w:p w:rsidR="00692D06" w:rsidRDefault="00692D06" w:rsidP="00741BED">
      <w:pPr>
        <w:pStyle w:val="BodyTextIndent2"/>
        <w:ind w:firstLine="0"/>
        <w:rPr>
          <w:u w:val="single"/>
        </w:rPr>
      </w:pPr>
    </w:p>
    <w:p w:rsidR="00741BED" w:rsidRDefault="00741BED" w:rsidP="00692D06">
      <w:pPr>
        <w:rPr>
          <w:sz w:val="24"/>
        </w:rPr>
      </w:pPr>
    </w:p>
    <w:p w:rsidR="00134A87" w:rsidRDefault="00647DBF" w:rsidP="00041466">
      <w:pPr>
        <w:ind w:left="1440" w:hanging="1530"/>
        <w:rPr>
          <w:sz w:val="24"/>
          <w:szCs w:val="24"/>
        </w:rPr>
      </w:pPr>
      <w:r>
        <w:rPr>
          <w:sz w:val="24"/>
        </w:rPr>
        <w:t xml:space="preserve">ARTICLE 3. </w:t>
      </w:r>
      <w:r w:rsidR="00D058F8">
        <w:rPr>
          <w:sz w:val="24"/>
        </w:rPr>
        <w:t xml:space="preserve">  </w:t>
      </w:r>
      <w:r w:rsidR="00041466">
        <w:rPr>
          <w:sz w:val="24"/>
        </w:rPr>
        <w:t xml:space="preserve"> </w:t>
      </w:r>
      <w:r w:rsidR="00D07628">
        <w:rPr>
          <w:sz w:val="24"/>
        </w:rPr>
        <w:t xml:space="preserve">It was moved, seconded and voted </w:t>
      </w:r>
      <w:r w:rsidR="00041466">
        <w:rPr>
          <w:sz w:val="24"/>
          <w:szCs w:val="24"/>
        </w:rPr>
        <w:t>that the</w:t>
      </w:r>
      <w:r w:rsidR="00D07628" w:rsidRPr="00134A87">
        <w:rPr>
          <w:sz w:val="24"/>
        </w:rPr>
        <w:t xml:space="preserve"> </w:t>
      </w:r>
      <w:r w:rsidR="00134A87" w:rsidRPr="00134A87">
        <w:rPr>
          <w:sz w:val="24"/>
          <w:szCs w:val="24"/>
        </w:rPr>
        <w:t xml:space="preserve">Town transfer $262,476 from the Capital Stabilization Fund for the Fiscal Year 2021 Capital Improvement Program as follows: $99,675 for a new heavy-duty Highway Department pickup with sander and plow; $59,396 for a replacement Police Cruiser and related equipment; $47,063 for a first pickup truck for the Building Department; $18,200 for a new computer server, and related software for the Police Department; $12,500 for a new telephone system for all Town offices, with associated costs; $11,142 for a replacement mower for the Highway Department; $8,400 for recording equipment and software for the </w:t>
      </w:r>
      <w:r w:rsidR="00331260">
        <w:rPr>
          <w:sz w:val="24"/>
          <w:szCs w:val="24"/>
        </w:rPr>
        <w:t xml:space="preserve">Communications </w:t>
      </w:r>
      <w:r w:rsidR="00134A87" w:rsidRPr="00134A87">
        <w:rPr>
          <w:sz w:val="24"/>
          <w:szCs w:val="24"/>
        </w:rPr>
        <w:t xml:space="preserve"> Department; and $6,100 for the Police Department for a cruiser conversion to K-9; and that the Town transfer $30,000 from the Sewer Stabilization Fund for a generator for the North Street sewage pumping station.</w:t>
      </w:r>
    </w:p>
    <w:p w:rsidR="00134A87" w:rsidRDefault="00134A87" w:rsidP="00134A87">
      <w:pPr>
        <w:ind w:left="720"/>
        <w:rPr>
          <w:sz w:val="24"/>
          <w:szCs w:val="24"/>
        </w:rPr>
      </w:pPr>
    </w:p>
    <w:p w:rsidR="00134A87" w:rsidRPr="005359C0" w:rsidRDefault="00134A87" w:rsidP="00134A87">
      <w:pPr>
        <w:ind w:left="1440" w:hanging="1440"/>
        <w:rPr>
          <w:b/>
          <w:sz w:val="24"/>
          <w:szCs w:val="24"/>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662"/>
        <w:gridCol w:w="2196"/>
        <w:gridCol w:w="1797"/>
        <w:gridCol w:w="1638"/>
      </w:tblGrid>
      <w:tr w:rsidR="00134A87" w:rsidRPr="005359C0" w:rsidTr="00041466">
        <w:trPr>
          <w:trHeight w:val="144"/>
        </w:trPr>
        <w:tc>
          <w:tcPr>
            <w:tcW w:w="2061" w:type="dxa"/>
            <w:shd w:val="clear" w:color="auto" w:fill="auto"/>
            <w:vAlign w:val="center"/>
          </w:tcPr>
          <w:p w:rsidR="00134A87" w:rsidRPr="005359C0" w:rsidRDefault="00134A87" w:rsidP="00FF2385">
            <w:pPr>
              <w:jc w:val="center"/>
              <w:rPr>
                <w:b/>
                <w:sz w:val="24"/>
                <w:szCs w:val="24"/>
              </w:rPr>
            </w:pPr>
            <w:r w:rsidRPr="005359C0">
              <w:rPr>
                <w:b/>
                <w:sz w:val="24"/>
                <w:szCs w:val="24"/>
              </w:rPr>
              <w:t>Department</w:t>
            </w:r>
          </w:p>
        </w:tc>
        <w:tc>
          <w:tcPr>
            <w:tcW w:w="1662" w:type="dxa"/>
            <w:shd w:val="clear" w:color="auto" w:fill="auto"/>
            <w:vAlign w:val="center"/>
          </w:tcPr>
          <w:p w:rsidR="00134A87" w:rsidRPr="005359C0" w:rsidRDefault="00134A87" w:rsidP="00FF2385">
            <w:pPr>
              <w:jc w:val="center"/>
              <w:rPr>
                <w:b/>
                <w:sz w:val="24"/>
                <w:szCs w:val="24"/>
              </w:rPr>
            </w:pPr>
            <w:r w:rsidRPr="005359C0">
              <w:rPr>
                <w:b/>
                <w:sz w:val="24"/>
                <w:szCs w:val="24"/>
              </w:rPr>
              <w:t>Item</w:t>
            </w:r>
          </w:p>
        </w:tc>
        <w:tc>
          <w:tcPr>
            <w:tcW w:w="2196" w:type="dxa"/>
            <w:shd w:val="clear" w:color="auto" w:fill="auto"/>
            <w:vAlign w:val="center"/>
          </w:tcPr>
          <w:p w:rsidR="00134A87" w:rsidRPr="005359C0" w:rsidRDefault="00134A87" w:rsidP="00FF2385">
            <w:pPr>
              <w:jc w:val="center"/>
              <w:rPr>
                <w:b/>
                <w:sz w:val="24"/>
                <w:szCs w:val="24"/>
              </w:rPr>
            </w:pPr>
            <w:r w:rsidRPr="005359C0">
              <w:rPr>
                <w:b/>
                <w:sz w:val="24"/>
                <w:szCs w:val="24"/>
              </w:rPr>
              <w:t>Explanation</w:t>
            </w:r>
          </w:p>
        </w:tc>
        <w:tc>
          <w:tcPr>
            <w:tcW w:w="1796" w:type="dxa"/>
            <w:shd w:val="clear" w:color="auto" w:fill="auto"/>
            <w:vAlign w:val="center"/>
          </w:tcPr>
          <w:p w:rsidR="00134A87" w:rsidRPr="005359C0" w:rsidRDefault="00134A87" w:rsidP="00FF2385">
            <w:pPr>
              <w:jc w:val="center"/>
              <w:rPr>
                <w:b/>
                <w:sz w:val="24"/>
                <w:szCs w:val="24"/>
              </w:rPr>
            </w:pPr>
            <w:r w:rsidRPr="005359C0">
              <w:rPr>
                <w:b/>
                <w:sz w:val="24"/>
                <w:szCs w:val="24"/>
              </w:rPr>
              <w:t>Appropriation</w:t>
            </w:r>
          </w:p>
        </w:tc>
        <w:tc>
          <w:tcPr>
            <w:tcW w:w="1638" w:type="dxa"/>
          </w:tcPr>
          <w:p w:rsidR="00134A87" w:rsidRPr="005359C0" w:rsidRDefault="00134A87" w:rsidP="00FF2385">
            <w:pPr>
              <w:jc w:val="center"/>
              <w:rPr>
                <w:b/>
                <w:sz w:val="24"/>
                <w:szCs w:val="24"/>
              </w:rPr>
            </w:pPr>
            <w:r w:rsidRPr="005359C0">
              <w:rPr>
                <w:b/>
                <w:sz w:val="24"/>
                <w:szCs w:val="24"/>
              </w:rPr>
              <w:t>Source</w:t>
            </w:r>
          </w:p>
        </w:tc>
      </w:tr>
      <w:tr w:rsidR="00134A87" w:rsidRPr="005359C0" w:rsidTr="00041466">
        <w:trPr>
          <w:trHeight w:val="144"/>
        </w:trPr>
        <w:tc>
          <w:tcPr>
            <w:tcW w:w="2061" w:type="dxa"/>
            <w:shd w:val="clear" w:color="auto" w:fill="auto"/>
            <w:vAlign w:val="center"/>
          </w:tcPr>
          <w:p w:rsidR="00134A87" w:rsidRPr="005359C0" w:rsidRDefault="00134A87" w:rsidP="00FF2385">
            <w:pPr>
              <w:rPr>
                <w:sz w:val="24"/>
                <w:szCs w:val="24"/>
              </w:rPr>
            </w:pPr>
            <w:r w:rsidRPr="005359C0">
              <w:rPr>
                <w:sz w:val="24"/>
                <w:szCs w:val="24"/>
              </w:rPr>
              <w:t>Highway/Cemetery</w:t>
            </w:r>
          </w:p>
        </w:tc>
        <w:tc>
          <w:tcPr>
            <w:tcW w:w="1662" w:type="dxa"/>
            <w:shd w:val="clear" w:color="auto" w:fill="auto"/>
            <w:vAlign w:val="center"/>
          </w:tcPr>
          <w:p w:rsidR="00134A87" w:rsidRPr="005359C0" w:rsidRDefault="00134A87" w:rsidP="00FF2385">
            <w:pPr>
              <w:rPr>
                <w:sz w:val="24"/>
                <w:szCs w:val="24"/>
              </w:rPr>
            </w:pPr>
            <w:r w:rsidRPr="005359C0">
              <w:rPr>
                <w:sz w:val="24"/>
                <w:szCs w:val="24"/>
              </w:rPr>
              <w:t xml:space="preserve">Ford F-550 </w:t>
            </w:r>
          </w:p>
        </w:tc>
        <w:tc>
          <w:tcPr>
            <w:tcW w:w="2196" w:type="dxa"/>
            <w:shd w:val="clear" w:color="auto" w:fill="auto"/>
            <w:vAlign w:val="center"/>
          </w:tcPr>
          <w:p w:rsidR="00134A87" w:rsidRPr="005359C0" w:rsidRDefault="00134A87" w:rsidP="00FF2385">
            <w:pPr>
              <w:rPr>
                <w:sz w:val="24"/>
                <w:szCs w:val="24"/>
              </w:rPr>
            </w:pPr>
            <w:r w:rsidRPr="005359C0">
              <w:rPr>
                <w:sz w:val="24"/>
                <w:szCs w:val="24"/>
              </w:rPr>
              <w:t>Replacement vehicle</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$99,675</w:t>
            </w:r>
          </w:p>
        </w:tc>
        <w:tc>
          <w:tcPr>
            <w:tcW w:w="1638" w:type="dxa"/>
          </w:tcPr>
          <w:p w:rsidR="00134A87" w:rsidRPr="005359C0" w:rsidRDefault="00134A87" w:rsidP="00FF2385">
            <w:pPr>
              <w:jc w:val="center"/>
              <w:rPr>
                <w:sz w:val="24"/>
                <w:szCs w:val="24"/>
              </w:rPr>
            </w:pPr>
            <w:r w:rsidRPr="005359C0">
              <w:rPr>
                <w:sz w:val="24"/>
                <w:szCs w:val="24"/>
              </w:rPr>
              <w:t>Capital Stabilization</w:t>
            </w:r>
          </w:p>
          <w:p w:rsidR="00134A87" w:rsidRPr="005359C0" w:rsidRDefault="00134A87" w:rsidP="00FF2385">
            <w:pPr>
              <w:jc w:val="center"/>
              <w:rPr>
                <w:sz w:val="24"/>
                <w:szCs w:val="24"/>
              </w:rPr>
            </w:pPr>
            <w:r w:rsidRPr="005359C0">
              <w:rPr>
                <w:sz w:val="24"/>
                <w:szCs w:val="24"/>
              </w:rPr>
              <w:t>Fund</w:t>
            </w:r>
          </w:p>
        </w:tc>
      </w:tr>
      <w:tr w:rsidR="00134A87" w:rsidRPr="005359C0" w:rsidTr="00041466">
        <w:trPr>
          <w:trHeight w:val="673"/>
        </w:trPr>
        <w:tc>
          <w:tcPr>
            <w:tcW w:w="2061" w:type="dxa"/>
            <w:shd w:val="clear" w:color="auto" w:fill="auto"/>
            <w:vAlign w:val="center"/>
          </w:tcPr>
          <w:p w:rsidR="00134A87" w:rsidRPr="005359C0" w:rsidRDefault="00134A87" w:rsidP="00FF2385">
            <w:pPr>
              <w:rPr>
                <w:sz w:val="24"/>
                <w:szCs w:val="24"/>
              </w:rPr>
            </w:pPr>
            <w:r w:rsidRPr="005359C0">
              <w:rPr>
                <w:sz w:val="24"/>
                <w:szCs w:val="24"/>
              </w:rPr>
              <w:t>Police</w:t>
            </w:r>
          </w:p>
        </w:tc>
        <w:tc>
          <w:tcPr>
            <w:tcW w:w="1662" w:type="dxa"/>
            <w:shd w:val="clear" w:color="auto" w:fill="auto"/>
            <w:vAlign w:val="center"/>
          </w:tcPr>
          <w:p w:rsidR="00134A87" w:rsidRPr="005359C0" w:rsidRDefault="00134A87" w:rsidP="00FF2385">
            <w:pPr>
              <w:rPr>
                <w:sz w:val="24"/>
                <w:szCs w:val="24"/>
              </w:rPr>
            </w:pPr>
            <w:r w:rsidRPr="005359C0">
              <w:rPr>
                <w:sz w:val="24"/>
                <w:szCs w:val="24"/>
              </w:rPr>
              <w:t>Replaces Cruiser &amp; Related Equipment</w:t>
            </w:r>
          </w:p>
        </w:tc>
        <w:tc>
          <w:tcPr>
            <w:tcW w:w="2196" w:type="dxa"/>
            <w:shd w:val="clear" w:color="auto" w:fill="auto"/>
            <w:vAlign w:val="center"/>
          </w:tcPr>
          <w:p w:rsidR="00134A87" w:rsidRPr="005359C0" w:rsidRDefault="00134A87" w:rsidP="00FF2385">
            <w:pPr>
              <w:rPr>
                <w:sz w:val="24"/>
                <w:szCs w:val="24"/>
              </w:rPr>
            </w:pPr>
            <w:r w:rsidRPr="005359C0">
              <w:rPr>
                <w:sz w:val="24"/>
                <w:szCs w:val="24"/>
              </w:rPr>
              <w:t xml:space="preserve">Replaces cruiser </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$59,396</w:t>
            </w:r>
          </w:p>
        </w:tc>
        <w:tc>
          <w:tcPr>
            <w:tcW w:w="1638" w:type="dxa"/>
          </w:tcPr>
          <w:p w:rsidR="00134A87" w:rsidRPr="005359C0" w:rsidRDefault="00134A87" w:rsidP="00FF2385">
            <w:pPr>
              <w:jc w:val="center"/>
              <w:rPr>
                <w:sz w:val="24"/>
                <w:szCs w:val="24"/>
              </w:rPr>
            </w:pPr>
            <w:r w:rsidRPr="005359C0">
              <w:rPr>
                <w:sz w:val="24"/>
                <w:szCs w:val="24"/>
              </w:rPr>
              <w:t>Capital Stabilization</w:t>
            </w:r>
          </w:p>
        </w:tc>
      </w:tr>
      <w:tr w:rsidR="00134A87" w:rsidRPr="005359C0" w:rsidTr="00041466">
        <w:trPr>
          <w:trHeight w:val="673"/>
        </w:trPr>
        <w:tc>
          <w:tcPr>
            <w:tcW w:w="2061" w:type="dxa"/>
            <w:shd w:val="clear" w:color="auto" w:fill="auto"/>
            <w:vAlign w:val="center"/>
          </w:tcPr>
          <w:p w:rsidR="00134A87" w:rsidRPr="005359C0" w:rsidRDefault="00134A87" w:rsidP="00FF2385">
            <w:pPr>
              <w:rPr>
                <w:sz w:val="24"/>
                <w:szCs w:val="24"/>
              </w:rPr>
            </w:pPr>
            <w:r w:rsidRPr="005359C0">
              <w:rPr>
                <w:sz w:val="24"/>
                <w:szCs w:val="24"/>
              </w:rPr>
              <w:t>Buildings</w:t>
            </w:r>
          </w:p>
        </w:tc>
        <w:tc>
          <w:tcPr>
            <w:tcW w:w="1662" w:type="dxa"/>
            <w:shd w:val="clear" w:color="auto" w:fill="auto"/>
            <w:vAlign w:val="center"/>
          </w:tcPr>
          <w:p w:rsidR="00134A87" w:rsidRPr="005359C0" w:rsidRDefault="00134A87" w:rsidP="00FF2385">
            <w:pPr>
              <w:rPr>
                <w:sz w:val="24"/>
                <w:szCs w:val="24"/>
              </w:rPr>
            </w:pPr>
            <w:r w:rsidRPr="005359C0">
              <w:rPr>
                <w:sz w:val="24"/>
                <w:szCs w:val="24"/>
              </w:rPr>
              <w:t>New pickup truck</w:t>
            </w:r>
          </w:p>
        </w:tc>
        <w:tc>
          <w:tcPr>
            <w:tcW w:w="2196" w:type="dxa"/>
            <w:shd w:val="clear" w:color="auto" w:fill="auto"/>
            <w:vAlign w:val="center"/>
          </w:tcPr>
          <w:p w:rsidR="00134A87" w:rsidRPr="005359C0" w:rsidRDefault="00134A87" w:rsidP="00FF2385">
            <w:pPr>
              <w:rPr>
                <w:sz w:val="24"/>
                <w:szCs w:val="24"/>
              </w:rPr>
            </w:pPr>
            <w:r w:rsidRPr="005359C0">
              <w:rPr>
                <w:sz w:val="24"/>
                <w:szCs w:val="24"/>
              </w:rPr>
              <w:t>Would allow Building Superintendent to transport equipment, election items, share with Police in emergencies</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$47,063</w:t>
            </w:r>
          </w:p>
        </w:tc>
        <w:tc>
          <w:tcPr>
            <w:tcW w:w="1638" w:type="dxa"/>
          </w:tcPr>
          <w:p w:rsidR="00134A87" w:rsidRPr="005359C0" w:rsidRDefault="00134A87" w:rsidP="00FF2385">
            <w:pPr>
              <w:jc w:val="center"/>
              <w:rPr>
                <w:sz w:val="24"/>
                <w:szCs w:val="24"/>
              </w:rPr>
            </w:pPr>
            <w:r w:rsidRPr="005359C0">
              <w:rPr>
                <w:sz w:val="24"/>
                <w:szCs w:val="24"/>
              </w:rPr>
              <w:t>Capital Stabilization</w:t>
            </w:r>
          </w:p>
          <w:p w:rsidR="00134A87" w:rsidRPr="005359C0" w:rsidRDefault="00134A87" w:rsidP="00FF2385">
            <w:pPr>
              <w:jc w:val="center"/>
              <w:rPr>
                <w:sz w:val="24"/>
                <w:szCs w:val="24"/>
              </w:rPr>
            </w:pPr>
            <w:r w:rsidRPr="005359C0">
              <w:rPr>
                <w:sz w:val="24"/>
                <w:szCs w:val="24"/>
              </w:rPr>
              <w:t>Fund</w:t>
            </w:r>
          </w:p>
        </w:tc>
      </w:tr>
      <w:tr w:rsidR="00134A87" w:rsidRPr="005359C0" w:rsidTr="00041466">
        <w:trPr>
          <w:trHeight w:val="673"/>
        </w:trPr>
        <w:tc>
          <w:tcPr>
            <w:tcW w:w="2061" w:type="dxa"/>
            <w:shd w:val="clear" w:color="auto" w:fill="auto"/>
            <w:vAlign w:val="center"/>
          </w:tcPr>
          <w:p w:rsidR="00134A87" w:rsidRPr="005359C0" w:rsidRDefault="00134A87" w:rsidP="00FF2385">
            <w:pPr>
              <w:rPr>
                <w:sz w:val="24"/>
                <w:szCs w:val="24"/>
              </w:rPr>
            </w:pPr>
            <w:r w:rsidRPr="005359C0">
              <w:rPr>
                <w:sz w:val="24"/>
                <w:szCs w:val="24"/>
              </w:rPr>
              <w:lastRenderedPageBreak/>
              <w:t>Police</w:t>
            </w:r>
          </w:p>
        </w:tc>
        <w:tc>
          <w:tcPr>
            <w:tcW w:w="1662" w:type="dxa"/>
            <w:shd w:val="clear" w:color="auto" w:fill="auto"/>
            <w:vAlign w:val="center"/>
          </w:tcPr>
          <w:p w:rsidR="00134A87" w:rsidRPr="005359C0" w:rsidRDefault="00134A87" w:rsidP="00FF2385">
            <w:pPr>
              <w:rPr>
                <w:sz w:val="24"/>
                <w:szCs w:val="24"/>
              </w:rPr>
            </w:pPr>
            <w:r w:rsidRPr="005359C0">
              <w:rPr>
                <w:sz w:val="24"/>
                <w:szCs w:val="24"/>
              </w:rPr>
              <w:t>Computer server</w:t>
            </w:r>
          </w:p>
        </w:tc>
        <w:tc>
          <w:tcPr>
            <w:tcW w:w="2196" w:type="dxa"/>
            <w:shd w:val="clear" w:color="auto" w:fill="auto"/>
            <w:vAlign w:val="center"/>
          </w:tcPr>
          <w:p w:rsidR="00134A87" w:rsidRPr="005359C0" w:rsidRDefault="00134A87" w:rsidP="00FF2385">
            <w:pPr>
              <w:rPr>
                <w:sz w:val="24"/>
                <w:szCs w:val="24"/>
              </w:rPr>
            </w:pPr>
            <w:r w:rsidRPr="005359C0">
              <w:rPr>
                <w:sz w:val="24"/>
                <w:szCs w:val="24"/>
              </w:rPr>
              <w:t>Expected 5-year replacement of current server</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$18,200</w:t>
            </w:r>
          </w:p>
        </w:tc>
        <w:tc>
          <w:tcPr>
            <w:tcW w:w="1638" w:type="dxa"/>
          </w:tcPr>
          <w:p w:rsidR="00134A87" w:rsidRPr="005359C0" w:rsidRDefault="00134A87" w:rsidP="00FF2385">
            <w:pPr>
              <w:jc w:val="center"/>
              <w:rPr>
                <w:sz w:val="24"/>
                <w:szCs w:val="24"/>
              </w:rPr>
            </w:pPr>
            <w:r w:rsidRPr="005359C0">
              <w:rPr>
                <w:sz w:val="24"/>
                <w:szCs w:val="24"/>
              </w:rPr>
              <w:t>Capital Stabilization</w:t>
            </w:r>
          </w:p>
          <w:p w:rsidR="00134A87" w:rsidRPr="005359C0" w:rsidRDefault="00134A87" w:rsidP="00FF2385">
            <w:pPr>
              <w:jc w:val="center"/>
              <w:rPr>
                <w:sz w:val="24"/>
                <w:szCs w:val="24"/>
              </w:rPr>
            </w:pPr>
            <w:r w:rsidRPr="005359C0">
              <w:rPr>
                <w:sz w:val="24"/>
                <w:szCs w:val="24"/>
              </w:rPr>
              <w:t>Fund</w:t>
            </w:r>
          </w:p>
        </w:tc>
      </w:tr>
      <w:tr w:rsidR="00134A87" w:rsidRPr="005359C0" w:rsidTr="00041466">
        <w:trPr>
          <w:trHeight w:val="673"/>
        </w:trPr>
        <w:tc>
          <w:tcPr>
            <w:tcW w:w="2061" w:type="dxa"/>
            <w:shd w:val="clear" w:color="auto" w:fill="auto"/>
            <w:vAlign w:val="center"/>
          </w:tcPr>
          <w:p w:rsidR="00134A87" w:rsidRPr="005359C0" w:rsidRDefault="00134A87" w:rsidP="00FF2385">
            <w:pPr>
              <w:rPr>
                <w:sz w:val="24"/>
                <w:szCs w:val="24"/>
              </w:rPr>
            </w:pPr>
            <w:r w:rsidRPr="005359C0">
              <w:rPr>
                <w:sz w:val="24"/>
                <w:szCs w:val="24"/>
              </w:rPr>
              <w:t>Town Hall and Police</w:t>
            </w:r>
          </w:p>
        </w:tc>
        <w:tc>
          <w:tcPr>
            <w:tcW w:w="1662" w:type="dxa"/>
            <w:shd w:val="clear" w:color="auto" w:fill="auto"/>
            <w:vAlign w:val="center"/>
          </w:tcPr>
          <w:p w:rsidR="00134A87" w:rsidRPr="005359C0" w:rsidRDefault="00134A87" w:rsidP="00FF2385">
            <w:pPr>
              <w:rPr>
                <w:sz w:val="24"/>
                <w:szCs w:val="24"/>
              </w:rPr>
            </w:pPr>
            <w:r w:rsidRPr="005359C0">
              <w:rPr>
                <w:sz w:val="24"/>
                <w:szCs w:val="24"/>
              </w:rPr>
              <w:t>New telephone system and re-wiring</w:t>
            </w:r>
          </w:p>
        </w:tc>
        <w:tc>
          <w:tcPr>
            <w:tcW w:w="2196" w:type="dxa"/>
            <w:shd w:val="clear" w:color="auto" w:fill="auto"/>
            <w:vAlign w:val="center"/>
          </w:tcPr>
          <w:p w:rsidR="00134A87" w:rsidRPr="005359C0" w:rsidRDefault="00134A87" w:rsidP="00FF2385">
            <w:pPr>
              <w:rPr>
                <w:sz w:val="24"/>
                <w:szCs w:val="24"/>
              </w:rPr>
            </w:pPr>
            <w:r w:rsidRPr="005359C0">
              <w:rPr>
                <w:sz w:val="24"/>
                <w:szCs w:val="24"/>
              </w:rPr>
              <w:t>Replaces 20+-year-old phone system with new, more functional phone system</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$12,500</w:t>
            </w:r>
          </w:p>
        </w:tc>
        <w:tc>
          <w:tcPr>
            <w:tcW w:w="1638" w:type="dxa"/>
          </w:tcPr>
          <w:p w:rsidR="00134A87" w:rsidRPr="005359C0" w:rsidRDefault="00134A87" w:rsidP="00FF2385">
            <w:pPr>
              <w:jc w:val="center"/>
              <w:rPr>
                <w:sz w:val="24"/>
                <w:szCs w:val="24"/>
              </w:rPr>
            </w:pPr>
            <w:r w:rsidRPr="005359C0">
              <w:rPr>
                <w:sz w:val="24"/>
                <w:szCs w:val="24"/>
              </w:rPr>
              <w:t>Capital Stabilization</w:t>
            </w:r>
          </w:p>
          <w:p w:rsidR="00134A87" w:rsidRPr="005359C0" w:rsidRDefault="00134A87" w:rsidP="00FF2385">
            <w:pPr>
              <w:jc w:val="center"/>
              <w:rPr>
                <w:sz w:val="24"/>
                <w:szCs w:val="24"/>
              </w:rPr>
            </w:pPr>
            <w:r w:rsidRPr="005359C0">
              <w:rPr>
                <w:sz w:val="24"/>
                <w:szCs w:val="24"/>
              </w:rPr>
              <w:t>Fund</w:t>
            </w:r>
          </w:p>
        </w:tc>
      </w:tr>
      <w:tr w:rsidR="00134A87" w:rsidRPr="005359C0" w:rsidTr="00041466">
        <w:trPr>
          <w:trHeight w:val="673"/>
        </w:trPr>
        <w:tc>
          <w:tcPr>
            <w:tcW w:w="2061" w:type="dxa"/>
            <w:shd w:val="clear" w:color="auto" w:fill="auto"/>
            <w:vAlign w:val="center"/>
          </w:tcPr>
          <w:p w:rsidR="00134A87" w:rsidRPr="005359C0" w:rsidRDefault="00134A87" w:rsidP="00FF2385">
            <w:pPr>
              <w:rPr>
                <w:sz w:val="24"/>
                <w:szCs w:val="24"/>
              </w:rPr>
            </w:pPr>
            <w:r w:rsidRPr="005359C0">
              <w:rPr>
                <w:sz w:val="24"/>
                <w:szCs w:val="24"/>
              </w:rPr>
              <w:t>Sewer</w:t>
            </w:r>
          </w:p>
        </w:tc>
        <w:tc>
          <w:tcPr>
            <w:tcW w:w="1662" w:type="dxa"/>
            <w:shd w:val="clear" w:color="auto" w:fill="auto"/>
            <w:vAlign w:val="center"/>
          </w:tcPr>
          <w:p w:rsidR="00134A87" w:rsidRPr="005359C0" w:rsidRDefault="00134A87" w:rsidP="00FF2385">
            <w:pPr>
              <w:rPr>
                <w:sz w:val="24"/>
                <w:szCs w:val="24"/>
              </w:rPr>
            </w:pPr>
            <w:r w:rsidRPr="005359C0">
              <w:rPr>
                <w:sz w:val="24"/>
                <w:szCs w:val="24"/>
              </w:rPr>
              <w:t>Generator for sewage pumping station</w:t>
            </w:r>
          </w:p>
        </w:tc>
        <w:tc>
          <w:tcPr>
            <w:tcW w:w="2196" w:type="dxa"/>
            <w:shd w:val="clear" w:color="auto" w:fill="auto"/>
            <w:vAlign w:val="center"/>
          </w:tcPr>
          <w:p w:rsidR="00134A87" w:rsidRPr="005359C0" w:rsidRDefault="00134A87" w:rsidP="00FF2385">
            <w:pPr>
              <w:rPr>
                <w:sz w:val="24"/>
                <w:szCs w:val="24"/>
              </w:rPr>
            </w:pPr>
            <w:r w:rsidRPr="005359C0">
              <w:rPr>
                <w:sz w:val="24"/>
                <w:szCs w:val="24"/>
              </w:rPr>
              <w:t>Old generator is reaching end of life</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$30,000</w:t>
            </w:r>
          </w:p>
        </w:tc>
        <w:tc>
          <w:tcPr>
            <w:tcW w:w="1638" w:type="dxa"/>
          </w:tcPr>
          <w:p w:rsidR="00134A87" w:rsidRPr="005359C0" w:rsidRDefault="00134A87" w:rsidP="00FF2385">
            <w:pPr>
              <w:jc w:val="center"/>
              <w:rPr>
                <w:sz w:val="24"/>
                <w:szCs w:val="24"/>
              </w:rPr>
            </w:pPr>
            <w:r w:rsidRPr="005359C0">
              <w:rPr>
                <w:sz w:val="24"/>
                <w:szCs w:val="24"/>
              </w:rPr>
              <w:t>Sewer Stabilization Fund</w:t>
            </w:r>
          </w:p>
        </w:tc>
      </w:tr>
      <w:tr w:rsidR="00134A87" w:rsidRPr="005359C0" w:rsidTr="00041466">
        <w:trPr>
          <w:trHeight w:val="673"/>
        </w:trPr>
        <w:tc>
          <w:tcPr>
            <w:tcW w:w="2061" w:type="dxa"/>
            <w:shd w:val="clear" w:color="auto" w:fill="auto"/>
            <w:vAlign w:val="center"/>
          </w:tcPr>
          <w:p w:rsidR="00134A87" w:rsidRPr="005359C0" w:rsidRDefault="00134A87" w:rsidP="00FF2385">
            <w:pPr>
              <w:rPr>
                <w:sz w:val="24"/>
                <w:szCs w:val="24"/>
              </w:rPr>
            </w:pPr>
            <w:r w:rsidRPr="005359C0">
              <w:rPr>
                <w:sz w:val="24"/>
                <w:szCs w:val="24"/>
              </w:rPr>
              <w:t>Highway</w:t>
            </w:r>
          </w:p>
        </w:tc>
        <w:tc>
          <w:tcPr>
            <w:tcW w:w="1662" w:type="dxa"/>
            <w:shd w:val="clear" w:color="auto" w:fill="auto"/>
            <w:vAlign w:val="center"/>
          </w:tcPr>
          <w:p w:rsidR="00134A87" w:rsidRPr="005359C0" w:rsidRDefault="00134A87" w:rsidP="00FF2385">
            <w:pPr>
              <w:rPr>
                <w:sz w:val="24"/>
                <w:szCs w:val="24"/>
              </w:rPr>
            </w:pPr>
            <w:r w:rsidRPr="005359C0">
              <w:rPr>
                <w:sz w:val="24"/>
                <w:szCs w:val="24"/>
              </w:rPr>
              <w:t>Mower</w:t>
            </w:r>
          </w:p>
        </w:tc>
        <w:tc>
          <w:tcPr>
            <w:tcW w:w="2196" w:type="dxa"/>
            <w:shd w:val="clear" w:color="auto" w:fill="auto"/>
            <w:vAlign w:val="center"/>
          </w:tcPr>
          <w:p w:rsidR="00134A87" w:rsidRPr="005359C0" w:rsidRDefault="00134A87" w:rsidP="00FF2385">
            <w:pPr>
              <w:rPr>
                <w:sz w:val="24"/>
                <w:szCs w:val="24"/>
              </w:rPr>
            </w:pPr>
            <w:r w:rsidRPr="005359C0">
              <w:rPr>
                <w:sz w:val="24"/>
                <w:szCs w:val="24"/>
              </w:rPr>
              <w:t>Old mower is nearing end of life; this includes bagger</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$11,142</w:t>
            </w:r>
          </w:p>
        </w:tc>
        <w:tc>
          <w:tcPr>
            <w:tcW w:w="1638" w:type="dxa"/>
          </w:tcPr>
          <w:p w:rsidR="00134A87" w:rsidRPr="005359C0" w:rsidRDefault="00134A87" w:rsidP="00FF2385">
            <w:pPr>
              <w:jc w:val="center"/>
              <w:rPr>
                <w:sz w:val="24"/>
                <w:szCs w:val="24"/>
              </w:rPr>
            </w:pPr>
            <w:r w:rsidRPr="005359C0">
              <w:rPr>
                <w:sz w:val="24"/>
                <w:szCs w:val="24"/>
              </w:rPr>
              <w:t>Capital Stabilization</w:t>
            </w:r>
          </w:p>
          <w:p w:rsidR="00134A87" w:rsidRPr="005359C0" w:rsidRDefault="00134A87" w:rsidP="00FF2385">
            <w:pPr>
              <w:jc w:val="center"/>
              <w:rPr>
                <w:sz w:val="24"/>
                <w:szCs w:val="24"/>
              </w:rPr>
            </w:pPr>
            <w:r w:rsidRPr="005359C0">
              <w:rPr>
                <w:sz w:val="24"/>
                <w:szCs w:val="24"/>
              </w:rPr>
              <w:t>Fund</w:t>
            </w:r>
          </w:p>
        </w:tc>
      </w:tr>
      <w:tr w:rsidR="00134A87" w:rsidRPr="005359C0" w:rsidTr="00041466">
        <w:trPr>
          <w:trHeight w:val="673"/>
        </w:trPr>
        <w:tc>
          <w:tcPr>
            <w:tcW w:w="2061" w:type="dxa"/>
            <w:shd w:val="clear" w:color="auto" w:fill="auto"/>
            <w:vAlign w:val="center"/>
          </w:tcPr>
          <w:p w:rsidR="00134A87" w:rsidRPr="005359C0" w:rsidRDefault="00134A87" w:rsidP="00FF2385">
            <w:pPr>
              <w:rPr>
                <w:sz w:val="24"/>
                <w:szCs w:val="24"/>
              </w:rPr>
            </w:pPr>
            <w:r>
              <w:rPr>
                <w:sz w:val="24"/>
                <w:szCs w:val="24"/>
              </w:rPr>
              <w:t>Communications</w:t>
            </w:r>
          </w:p>
        </w:tc>
        <w:tc>
          <w:tcPr>
            <w:tcW w:w="1662" w:type="dxa"/>
            <w:shd w:val="clear" w:color="auto" w:fill="auto"/>
            <w:vAlign w:val="center"/>
          </w:tcPr>
          <w:p w:rsidR="00134A87" w:rsidRPr="005359C0" w:rsidRDefault="00134A87" w:rsidP="00FF2385">
            <w:pPr>
              <w:rPr>
                <w:sz w:val="24"/>
                <w:szCs w:val="24"/>
              </w:rPr>
            </w:pPr>
            <w:r w:rsidRPr="005359C0">
              <w:rPr>
                <w:sz w:val="24"/>
                <w:szCs w:val="24"/>
              </w:rPr>
              <w:t>Recording equipment and software</w:t>
            </w:r>
          </w:p>
        </w:tc>
        <w:tc>
          <w:tcPr>
            <w:tcW w:w="2196" w:type="dxa"/>
            <w:shd w:val="clear" w:color="auto" w:fill="auto"/>
            <w:vAlign w:val="center"/>
          </w:tcPr>
          <w:p w:rsidR="00134A87" w:rsidRPr="005359C0" w:rsidRDefault="00134A87" w:rsidP="00FF2385">
            <w:pPr>
              <w:rPr>
                <w:sz w:val="24"/>
                <w:szCs w:val="24"/>
              </w:rPr>
            </w:pPr>
            <w:r>
              <w:rPr>
                <w:sz w:val="24"/>
                <w:szCs w:val="24"/>
              </w:rPr>
              <w:t>e-91</w:t>
            </w:r>
            <w:r w:rsidRPr="005359C0">
              <w:rPr>
                <w:sz w:val="24"/>
                <w:szCs w:val="24"/>
              </w:rPr>
              <w:t>1 recording equipment has been failing</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$8,400</w:t>
            </w:r>
          </w:p>
        </w:tc>
        <w:tc>
          <w:tcPr>
            <w:tcW w:w="1638" w:type="dxa"/>
          </w:tcPr>
          <w:p w:rsidR="00134A87" w:rsidRPr="005359C0" w:rsidRDefault="00134A87" w:rsidP="00FF2385">
            <w:pPr>
              <w:jc w:val="center"/>
              <w:rPr>
                <w:sz w:val="24"/>
                <w:szCs w:val="24"/>
              </w:rPr>
            </w:pPr>
            <w:r w:rsidRPr="005359C0">
              <w:rPr>
                <w:sz w:val="24"/>
                <w:szCs w:val="24"/>
              </w:rPr>
              <w:t>Capital Stabilization</w:t>
            </w:r>
          </w:p>
          <w:p w:rsidR="00134A87" w:rsidRPr="005359C0" w:rsidRDefault="00134A87" w:rsidP="00FF2385">
            <w:pPr>
              <w:jc w:val="center"/>
              <w:rPr>
                <w:sz w:val="24"/>
                <w:szCs w:val="24"/>
              </w:rPr>
            </w:pPr>
            <w:r w:rsidRPr="005359C0">
              <w:rPr>
                <w:sz w:val="24"/>
                <w:szCs w:val="24"/>
              </w:rPr>
              <w:t>Fund</w:t>
            </w:r>
          </w:p>
        </w:tc>
      </w:tr>
      <w:tr w:rsidR="00134A87" w:rsidRPr="005359C0" w:rsidTr="00041466">
        <w:trPr>
          <w:trHeight w:val="673"/>
        </w:trPr>
        <w:tc>
          <w:tcPr>
            <w:tcW w:w="2061" w:type="dxa"/>
            <w:shd w:val="clear" w:color="auto" w:fill="auto"/>
            <w:vAlign w:val="center"/>
          </w:tcPr>
          <w:p w:rsidR="00134A87" w:rsidRPr="005359C0" w:rsidRDefault="00134A87" w:rsidP="00FF2385">
            <w:pPr>
              <w:rPr>
                <w:sz w:val="24"/>
                <w:szCs w:val="24"/>
              </w:rPr>
            </w:pPr>
            <w:r w:rsidRPr="005359C0">
              <w:rPr>
                <w:sz w:val="24"/>
                <w:szCs w:val="24"/>
              </w:rPr>
              <w:t>Police</w:t>
            </w:r>
          </w:p>
        </w:tc>
        <w:tc>
          <w:tcPr>
            <w:tcW w:w="1662" w:type="dxa"/>
            <w:shd w:val="clear" w:color="auto" w:fill="auto"/>
            <w:vAlign w:val="center"/>
          </w:tcPr>
          <w:p w:rsidR="00134A87" w:rsidRPr="005359C0" w:rsidRDefault="00134A87" w:rsidP="00FF2385">
            <w:pPr>
              <w:rPr>
                <w:sz w:val="24"/>
                <w:szCs w:val="24"/>
              </w:rPr>
            </w:pPr>
            <w:r w:rsidRPr="005359C0">
              <w:rPr>
                <w:sz w:val="24"/>
                <w:szCs w:val="24"/>
              </w:rPr>
              <w:t>Convert cruiser to K-9 capability</w:t>
            </w:r>
          </w:p>
        </w:tc>
        <w:tc>
          <w:tcPr>
            <w:tcW w:w="2196" w:type="dxa"/>
            <w:shd w:val="clear" w:color="auto" w:fill="auto"/>
            <w:vAlign w:val="center"/>
          </w:tcPr>
          <w:p w:rsidR="00134A87" w:rsidRPr="005359C0" w:rsidRDefault="00134A87" w:rsidP="00FF2385">
            <w:pPr>
              <w:rPr>
                <w:sz w:val="24"/>
                <w:szCs w:val="24"/>
              </w:rPr>
            </w:pPr>
            <w:r w:rsidRPr="005359C0">
              <w:rPr>
                <w:sz w:val="24"/>
                <w:szCs w:val="24"/>
              </w:rPr>
              <w:t>Re-purposes existing cruiser to K-9 duty</w:t>
            </w:r>
          </w:p>
        </w:tc>
        <w:tc>
          <w:tcPr>
            <w:tcW w:w="1796" w:type="dxa"/>
            <w:shd w:val="clear" w:color="auto" w:fill="auto"/>
            <w:vAlign w:val="center"/>
          </w:tcPr>
          <w:p w:rsidR="00134A87" w:rsidRPr="005359C0" w:rsidRDefault="00134A87" w:rsidP="00FF2385">
            <w:pPr>
              <w:jc w:val="right"/>
              <w:rPr>
                <w:sz w:val="24"/>
                <w:szCs w:val="24"/>
              </w:rPr>
            </w:pPr>
            <w:r w:rsidRPr="005359C0">
              <w:rPr>
                <w:sz w:val="24"/>
                <w:szCs w:val="24"/>
              </w:rPr>
              <w:t>$6,100</w:t>
            </w:r>
          </w:p>
        </w:tc>
        <w:tc>
          <w:tcPr>
            <w:tcW w:w="1638" w:type="dxa"/>
          </w:tcPr>
          <w:p w:rsidR="00134A87" w:rsidRPr="005359C0" w:rsidRDefault="00134A87" w:rsidP="00FF2385">
            <w:pPr>
              <w:jc w:val="center"/>
              <w:rPr>
                <w:sz w:val="24"/>
                <w:szCs w:val="24"/>
              </w:rPr>
            </w:pPr>
            <w:r w:rsidRPr="005359C0">
              <w:rPr>
                <w:sz w:val="24"/>
                <w:szCs w:val="24"/>
              </w:rPr>
              <w:t>Capital Stabilization</w:t>
            </w:r>
          </w:p>
          <w:p w:rsidR="00134A87" w:rsidRPr="005359C0" w:rsidRDefault="00134A87" w:rsidP="00FF2385">
            <w:pPr>
              <w:jc w:val="center"/>
              <w:rPr>
                <w:sz w:val="24"/>
                <w:szCs w:val="24"/>
              </w:rPr>
            </w:pPr>
            <w:r w:rsidRPr="005359C0">
              <w:rPr>
                <w:sz w:val="24"/>
                <w:szCs w:val="24"/>
              </w:rPr>
              <w:t>Fund</w:t>
            </w:r>
          </w:p>
        </w:tc>
      </w:tr>
      <w:tr w:rsidR="00134A87" w:rsidRPr="005359C0" w:rsidTr="00041466">
        <w:trPr>
          <w:trHeight w:val="281"/>
        </w:trPr>
        <w:tc>
          <w:tcPr>
            <w:tcW w:w="2061" w:type="dxa"/>
            <w:shd w:val="clear" w:color="auto" w:fill="auto"/>
            <w:vAlign w:val="center"/>
          </w:tcPr>
          <w:p w:rsidR="00134A87" w:rsidRPr="005359C0" w:rsidRDefault="00134A87" w:rsidP="00FF2385">
            <w:pPr>
              <w:rPr>
                <w:b/>
                <w:sz w:val="24"/>
                <w:szCs w:val="24"/>
              </w:rPr>
            </w:pPr>
            <w:r w:rsidRPr="005359C0">
              <w:rPr>
                <w:b/>
                <w:sz w:val="24"/>
                <w:szCs w:val="24"/>
              </w:rPr>
              <w:t>TOTAL</w:t>
            </w:r>
          </w:p>
        </w:tc>
        <w:tc>
          <w:tcPr>
            <w:tcW w:w="5655" w:type="dxa"/>
            <w:gridSpan w:val="3"/>
            <w:shd w:val="clear" w:color="auto" w:fill="auto"/>
          </w:tcPr>
          <w:p w:rsidR="00134A87" w:rsidRPr="005359C0" w:rsidRDefault="00134A87" w:rsidP="00FF2385">
            <w:pPr>
              <w:jc w:val="right"/>
              <w:rPr>
                <w:b/>
                <w:sz w:val="24"/>
                <w:szCs w:val="24"/>
              </w:rPr>
            </w:pPr>
            <w:r>
              <w:rPr>
                <w:b/>
                <w:sz w:val="24"/>
                <w:szCs w:val="24"/>
              </w:rPr>
              <w:t>$</w:t>
            </w:r>
            <w:r w:rsidRPr="005359C0">
              <w:rPr>
                <w:b/>
                <w:sz w:val="24"/>
                <w:szCs w:val="24"/>
              </w:rPr>
              <w:t>292,476</w:t>
            </w:r>
          </w:p>
        </w:tc>
        <w:tc>
          <w:tcPr>
            <w:tcW w:w="1638" w:type="dxa"/>
          </w:tcPr>
          <w:p w:rsidR="00134A87" w:rsidRPr="005359C0" w:rsidRDefault="00134A87" w:rsidP="00FF2385">
            <w:pPr>
              <w:jc w:val="right"/>
              <w:rPr>
                <w:b/>
                <w:color w:val="FF0000"/>
                <w:sz w:val="24"/>
                <w:szCs w:val="24"/>
              </w:rPr>
            </w:pPr>
          </w:p>
        </w:tc>
      </w:tr>
    </w:tbl>
    <w:p w:rsidR="00134A87" w:rsidRPr="005359C0" w:rsidRDefault="00134A87" w:rsidP="00041466">
      <w:pPr>
        <w:pStyle w:val="BodyTextIndent2"/>
        <w:ind w:left="0" w:firstLine="0"/>
        <w:rPr>
          <w:u w:val="single"/>
        </w:rPr>
      </w:pPr>
    </w:p>
    <w:p w:rsidR="00FC3DEF" w:rsidRDefault="00FC3DEF" w:rsidP="00134A87">
      <w:pPr>
        <w:ind w:left="1440" w:hanging="1440"/>
        <w:rPr>
          <w:sz w:val="24"/>
        </w:rPr>
      </w:pPr>
    </w:p>
    <w:p w:rsidR="00FC3DEF" w:rsidRDefault="00FC3DEF" w:rsidP="00647DBF">
      <w:pPr>
        <w:ind w:left="1350" w:hanging="1350"/>
        <w:rPr>
          <w:sz w:val="24"/>
          <w:u w:val="single"/>
        </w:rPr>
      </w:pPr>
      <w:r>
        <w:rPr>
          <w:sz w:val="24"/>
        </w:rPr>
        <w:tab/>
      </w:r>
      <w:r>
        <w:rPr>
          <w:sz w:val="24"/>
          <w:u w:val="single"/>
        </w:rPr>
        <w:t>TWO-THIRDS VOTE REQUIRED</w:t>
      </w:r>
    </w:p>
    <w:p w:rsidR="00FC3DEF" w:rsidRPr="00FC3DEF" w:rsidRDefault="00FC3DEF" w:rsidP="00647DBF">
      <w:pPr>
        <w:ind w:left="1350" w:hanging="1350"/>
        <w:rPr>
          <w:sz w:val="24"/>
          <w:u w:val="single"/>
        </w:rPr>
      </w:pPr>
    </w:p>
    <w:p w:rsidR="00647DBF" w:rsidRPr="005704D7" w:rsidRDefault="004729AC" w:rsidP="005704D7">
      <w:pPr>
        <w:ind w:left="1350" w:hanging="1350"/>
        <w:rPr>
          <w:sz w:val="24"/>
          <w:szCs w:val="24"/>
          <w:u w:val="single"/>
        </w:rPr>
      </w:pPr>
      <w:r>
        <w:rPr>
          <w:sz w:val="24"/>
        </w:rPr>
        <w:tab/>
      </w:r>
      <w:r w:rsidRPr="00F67232">
        <w:rPr>
          <w:sz w:val="24"/>
          <w:u w:val="single"/>
        </w:rPr>
        <w:t>CARRIED</w:t>
      </w:r>
      <w:r w:rsidRPr="00F67232">
        <w:rPr>
          <w:sz w:val="24"/>
        </w:rPr>
        <w:tab/>
      </w:r>
      <w:r w:rsidRPr="00F67232">
        <w:rPr>
          <w:sz w:val="24"/>
        </w:rPr>
        <w:tab/>
      </w:r>
      <w:r w:rsidRPr="00F67232">
        <w:rPr>
          <w:sz w:val="24"/>
        </w:rPr>
        <w:tab/>
      </w:r>
      <w:r w:rsidRPr="00F67232">
        <w:rPr>
          <w:sz w:val="24"/>
        </w:rPr>
        <w:tab/>
      </w:r>
      <w:r w:rsidR="00F67232">
        <w:rPr>
          <w:sz w:val="24"/>
          <w:u w:val="single"/>
        </w:rPr>
        <w:t>UNANIMOUSLY</w:t>
      </w:r>
    </w:p>
    <w:p w:rsidR="00647DBF" w:rsidRDefault="00647DBF" w:rsidP="00741BED"/>
    <w:p w:rsidR="001D13FA" w:rsidRDefault="001D13FA" w:rsidP="00741BED"/>
    <w:p w:rsidR="006442B8" w:rsidRDefault="00647DBF" w:rsidP="00041466">
      <w:pPr>
        <w:ind w:left="1440" w:hanging="1440"/>
        <w:rPr>
          <w:sz w:val="24"/>
        </w:rPr>
      </w:pPr>
      <w:r w:rsidRPr="00727B3D">
        <w:rPr>
          <w:sz w:val="24"/>
        </w:rPr>
        <w:t>ARTICLE</w:t>
      </w:r>
      <w:r>
        <w:rPr>
          <w:sz w:val="24"/>
        </w:rPr>
        <w:t xml:space="preserve"> 4</w:t>
      </w:r>
      <w:r w:rsidRPr="00727B3D">
        <w:rPr>
          <w:sz w:val="24"/>
        </w:rPr>
        <w:t xml:space="preserve">. </w:t>
      </w:r>
      <w:r w:rsidR="00041466">
        <w:rPr>
          <w:sz w:val="24"/>
        </w:rPr>
        <w:t xml:space="preserve">  </w:t>
      </w:r>
      <w:r w:rsidR="00D07628">
        <w:rPr>
          <w:sz w:val="24"/>
        </w:rPr>
        <w:t xml:space="preserve">It was moved, seconded and voted </w:t>
      </w:r>
      <w:r w:rsidR="00D07628">
        <w:rPr>
          <w:sz w:val="24"/>
          <w:szCs w:val="24"/>
        </w:rPr>
        <w:t>that the Town</w:t>
      </w:r>
      <w:r w:rsidR="00D07628" w:rsidRPr="00D07628">
        <w:rPr>
          <w:sz w:val="24"/>
          <w:szCs w:val="24"/>
        </w:rPr>
        <w:t xml:space="preserve"> appropriate</w:t>
      </w:r>
      <w:r w:rsidR="00BB2A8A">
        <w:rPr>
          <w:sz w:val="24"/>
          <w:szCs w:val="24"/>
        </w:rPr>
        <w:t xml:space="preserve"> </w:t>
      </w:r>
      <w:r w:rsidR="00041466" w:rsidRPr="00BB2A8A">
        <w:rPr>
          <w:sz w:val="24"/>
          <w:szCs w:val="24"/>
        </w:rPr>
        <w:t>$500</w:t>
      </w:r>
      <w:r w:rsidR="00041466" w:rsidRPr="005359C0">
        <w:rPr>
          <w:i/>
          <w:sz w:val="24"/>
          <w:szCs w:val="24"/>
        </w:rPr>
        <w:t>,</w:t>
      </w:r>
      <w:r w:rsidR="00041466" w:rsidRPr="00041466">
        <w:rPr>
          <w:sz w:val="24"/>
          <w:szCs w:val="24"/>
        </w:rPr>
        <w:t>000 for design, renovation and construction in the Town Hall, including asbestos abatement and temporary office relocation</w:t>
      </w:r>
      <w:r w:rsidR="00041466" w:rsidRPr="00041466">
        <w:rPr>
          <w:sz w:val="24"/>
          <w:szCs w:val="24"/>
        </w:rPr>
        <w:softHyphen/>
        <w:t xml:space="preserve">, and </w:t>
      </w:r>
      <w:r w:rsidR="00BA5E6B">
        <w:rPr>
          <w:sz w:val="24"/>
          <w:szCs w:val="24"/>
        </w:rPr>
        <w:t>$</w:t>
      </w:r>
      <w:r w:rsidR="00041466" w:rsidRPr="00041466">
        <w:rPr>
          <w:sz w:val="24"/>
          <w:szCs w:val="24"/>
        </w:rPr>
        <w:t>33,000 for the Town’s Sewer System Evaluation Survey Project, including borrowing costs associated with said programs</w:t>
      </w:r>
      <w:r w:rsidR="00041466" w:rsidRPr="00041466">
        <w:rPr>
          <w:b/>
          <w:sz w:val="24"/>
          <w:szCs w:val="24"/>
        </w:rPr>
        <w:t xml:space="preserve"> </w:t>
      </w:r>
      <w:r w:rsidR="00041466" w:rsidRPr="00041466">
        <w:rPr>
          <w:sz w:val="24"/>
          <w:szCs w:val="24"/>
        </w:rPr>
        <w:t>and all other costs</w:t>
      </w:r>
      <w:r w:rsidR="00041466" w:rsidRPr="00041466">
        <w:rPr>
          <w:b/>
          <w:sz w:val="24"/>
          <w:szCs w:val="24"/>
        </w:rPr>
        <w:t xml:space="preserve"> </w:t>
      </w:r>
      <w:r w:rsidR="00041466" w:rsidRPr="00041466">
        <w:rPr>
          <w:sz w:val="24"/>
          <w:szCs w:val="24"/>
        </w:rPr>
        <w:t xml:space="preserve">incidental or related thereto; that to meet this appropriation the Treasurer, with the approval of the Select Board, is authorized to borrow said sum under G.L. c.44, §7 or any other enabling </w:t>
      </w:r>
      <w:r w:rsidR="00041466" w:rsidRPr="00041466">
        <w:rPr>
          <w:color w:val="000000"/>
          <w:sz w:val="24"/>
          <w:szCs w:val="24"/>
        </w:rPr>
        <w:t>authority,</w:t>
      </w:r>
      <w:r w:rsidR="00041466" w:rsidRPr="00041466">
        <w:rPr>
          <w:color w:val="FF0000"/>
          <w:sz w:val="24"/>
          <w:szCs w:val="24"/>
        </w:rPr>
        <w:t xml:space="preserve"> </w:t>
      </w:r>
      <w:r w:rsidR="00041466" w:rsidRPr="00041466">
        <w:rPr>
          <w:sz w:val="24"/>
          <w:szCs w:val="24"/>
        </w:rPr>
        <w:t>and that the Select Board is authorized to take any other action necessary to carry out this project; and further, that any premium received by the Town upon the sale of any bonds or notes approved by this vote, less any premium applied to the payment of the costs of issuance of such bonds or notes, may be applied to the payment of costs approved by this vote in accordance with G.L. c.44, §20, thereby reducing by a like amount the amount authorized to be borrowed to pay such costs.</w:t>
      </w:r>
      <w:r w:rsidR="00D07628" w:rsidRPr="00D07628">
        <w:rPr>
          <w:sz w:val="24"/>
          <w:szCs w:val="24"/>
        </w:rPr>
        <w:t xml:space="preserve"> </w:t>
      </w:r>
    </w:p>
    <w:p w:rsidR="00D07628" w:rsidRDefault="00D07628" w:rsidP="00D07628">
      <w:pPr>
        <w:rPr>
          <w:u w:val="single"/>
        </w:rPr>
      </w:pPr>
    </w:p>
    <w:p w:rsidR="00D07628" w:rsidRDefault="00041466" w:rsidP="00FC3DEF">
      <w:pPr>
        <w:ind w:left="1350" w:hanging="1350"/>
        <w:rPr>
          <w:sz w:val="24"/>
        </w:rPr>
      </w:pPr>
      <w:r>
        <w:rPr>
          <w:sz w:val="24"/>
        </w:rPr>
        <w:tab/>
      </w:r>
      <w:r>
        <w:rPr>
          <w:sz w:val="24"/>
        </w:rPr>
        <w:tab/>
        <w:t>TWO-THIRDS VOTE REQUIRED.</w:t>
      </w:r>
    </w:p>
    <w:p w:rsidR="004729AC" w:rsidRDefault="004729AC" w:rsidP="00647DBF">
      <w:pPr>
        <w:ind w:left="1350" w:hanging="1350"/>
        <w:rPr>
          <w:sz w:val="24"/>
        </w:rPr>
      </w:pPr>
    </w:p>
    <w:p w:rsidR="004729AC" w:rsidRPr="004729AC" w:rsidRDefault="004729AC" w:rsidP="00647DBF">
      <w:pPr>
        <w:ind w:left="1350" w:hanging="1350"/>
        <w:rPr>
          <w:sz w:val="24"/>
          <w:szCs w:val="24"/>
          <w:u w:val="single"/>
        </w:rPr>
      </w:pPr>
      <w:r>
        <w:rPr>
          <w:sz w:val="24"/>
        </w:rPr>
        <w:tab/>
      </w:r>
      <w:r w:rsidRPr="009D738B">
        <w:rPr>
          <w:sz w:val="24"/>
          <w:u w:val="single"/>
        </w:rPr>
        <w:t>CARRIED</w:t>
      </w:r>
      <w:r w:rsidRPr="009D738B">
        <w:rPr>
          <w:sz w:val="24"/>
        </w:rPr>
        <w:tab/>
      </w:r>
      <w:r w:rsidRPr="009D738B">
        <w:rPr>
          <w:sz w:val="24"/>
        </w:rPr>
        <w:tab/>
      </w:r>
      <w:r w:rsidRPr="009D738B">
        <w:rPr>
          <w:sz w:val="24"/>
        </w:rPr>
        <w:tab/>
      </w:r>
      <w:r w:rsidRPr="009D738B">
        <w:rPr>
          <w:sz w:val="24"/>
        </w:rPr>
        <w:tab/>
      </w:r>
      <w:r w:rsidR="00FC3DEF" w:rsidRPr="009D738B">
        <w:rPr>
          <w:sz w:val="24"/>
          <w:u w:val="single"/>
        </w:rPr>
        <w:t>UNANIMOUSLY</w:t>
      </w:r>
    </w:p>
    <w:p w:rsidR="00647DBF" w:rsidRDefault="00647DBF" w:rsidP="00741BED"/>
    <w:p w:rsidR="00647DBF" w:rsidRDefault="00647DBF" w:rsidP="00741BED"/>
    <w:p w:rsidR="00BB2A8A" w:rsidRPr="00BB2A8A" w:rsidRDefault="00647DBF" w:rsidP="009D738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sidRPr="00DA5390">
        <w:rPr>
          <w:sz w:val="24"/>
          <w:szCs w:val="24"/>
        </w:rPr>
        <w:t>ARTICLE</w:t>
      </w:r>
      <w:r>
        <w:rPr>
          <w:sz w:val="24"/>
          <w:szCs w:val="24"/>
        </w:rPr>
        <w:t xml:space="preserve"> 5</w:t>
      </w:r>
      <w:r>
        <w:rPr>
          <w:b/>
          <w:sz w:val="24"/>
          <w:szCs w:val="24"/>
        </w:rPr>
        <w:t>.</w:t>
      </w:r>
      <w:r w:rsidR="009D738B">
        <w:rPr>
          <w:sz w:val="24"/>
          <w:szCs w:val="24"/>
        </w:rPr>
        <w:t xml:space="preserve">   </w:t>
      </w:r>
      <w:r w:rsidR="00D07628">
        <w:rPr>
          <w:sz w:val="24"/>
          <w:szCs w:val="24"/>
        </w:rPr>
        <w:t xml:space="preserve">It was moved, seconded and voted </w:t>
      </w:r>
      <w:r w:rsidR="00D07628" w:rsidRPr="00D07628">
        <w:rPr>
          <w:sz w:val="24"/>
          <w:szCs w:val="24"/>
        </w:rPr>
        <w:t>that</w:t>
      </w:r>
      <w:r w:rsidR="00D07628">
        <w:rPr>
          <w:sz w:val="24"/>
          <w:szCs w:val="24"/>
        </w:rPr>
        <w:t xml:space="preserve"> the </w:t>
      </w:r>
      <w:r w:rsidR="00D07628" w:rsidRPr="00BB2A8A">
        <w:rPr>
          <w:sz w:val="24"/>
          <w:szCs w:val="24"/>
        </w:rPr>
        <w:t xml:space="preserve">Town </w:t>
      </w:r>
      <w:r w:rsidR="00BB2A8A" w:rsidRPr="00BB2A8A">
        <w:rPr>
          <w:sz w:val="24"/>
          <w:szCs w:val="24"/>
        </w:rPr>
        <w:t xml:space="preserve">authorize payment of the balance of an unpaid bill of $252.00 for FY 2020, pursuant to the requirements of Massachusetts General Laws Chapter 44, Section 64, and further, that said amount be paid from Free Cash in the Treasury. </w:t>
      </w:r>
    </w:p>
    <w:p w:rsidR="00FC3DEF" w:rsidRPr="00D07628" w:rsidRDefault="00FC3DEF" w:rsidP="00BB2A8A">
      <w:pPr>
        <w:rPr>
          <w:bCs/>
          <w:sz w:val="24"/>
          <w:szCs w:val="24"/>
        </w:rPr>
      </w:pPr>
    </w:p>
    <w:p w:rsidR="006B307C" w:rsidRPr="00940DE9" w:rsidRDefault="00041466" w:rsidP="00940DE9">
      <w:pPr>
        <w:ind w:left="1440"/>
        <w:rPr>
          <w:sz w:val="24"/>
          <w:szCs w:val="24"/>
          <w:u w:val="single"/>
        </w:rPr>
      </w:pPr>
      <w:r>
        <w:rPr>
          <w:sz w:val="24"/>
          <w:szCs w:val="24"/>
          <w:u w:val="single"/>
        </w:rPr>
        <w:t>NINE-TENTHS</w:t>
      </w:r>
      <w:r w:rsidR="006B307C" w:rsidRPr="009E6B84">
        <w:rPr>
          <w:sz w:val="24"/>
          <w:szCs w:val="24"/>
          <w:u w:val="single"/>
        </w:rPr>
        <w:t xml:space="preserve"> VOTE REQUIRED</w:t>
      </w:r>
    </w:p>
    <w:p w:rsidR="007B6DB4" w:rsidRDefault="007B6DB4" w:rsidP="00647DBF">
      <w:pPr>
        <w:ind w:left="1440" w:hanging="1440"/>
        <w:rPr>
          <w:bCs/>
          <w:sz w:val="24"/>
          <w:szCs w:val="24"/>
        </w:rPr>
      </w:pPr>
    </w:p>
    <w:p w:rsidR="004729AC" w:rsidRPr="004729AC" w:rsidRDefault="004729AC" w:rsidP="00647DBF">
      <w:pPr>
        <w:ind w:left="1440" w:hanging="1440"/>
        <w:rPr>
          <w:sz w:val="24"/>
          <w:szCs w:val="24"/>
          <w:u w:val="single"/>
        </w:rPr>
      </w:pPr>
      <w:r>
        <w:rPr>
          <w:bCs/>
          <w:sz w:val="24"/>
          <w:szCs w:val="24"/>
        </w:rPr>
        <w:tab/>
      </w:r>
      <w:r w:rsidRPr="009D738B">
        <w:rPr>
          <w:bCs/>
          <w:sz w:val="24"/>
          <w:szCs w:val="24"/>
          <w:u w:val="single"/>
        </w:rPr>
        <w:t>CARRIED</w:t>
      </w:r>
      <w:r w:rsidRPr="009D738B">
        <w:rPr>
          <w:bCs/>
          <w:sz w:val="24"/>
          <w:szCs w:val="24"/>
        </w:rPr>
        <w:tab/>
      </w:r>
      <w:r w:rsidRPr="009D738B">
        <w:rPr>
          <w:bCs/>
          <w:sz w:val="24"/>
          <w:szCs w:val="24"/>
        </w:rPr>
        <w:tab/>
      </w:r>
      <w:r w:rsidRPr="009D738B">
        <w:rPr>
          <w:bCs/>
          <w:sz w:val="24"/>
          <w:szCs w:val="24"/>
        </w:rPr>
        <w:tab/>
      </w:r>
      <w:r w:rsidRPr="009D738B">
        <w:rPr>
          <w:bCs/>
          <w:sz w:val="24"/>
          <w:szCs w:val="24"/>
        </w:rPr>
        <w:tab/>
      </w:r>
      <w:r w:rsidR="009D738B">
        <w:rPr>
          <w:bCs/>
          <w:sz w:val="24"/>
          <w:szCs w:val="24"/>
          <w:u w:val="single"/>
        </w:rPr>
        <w:t>UNANIMOUSLY</w:t>
      </w:r>
    </w:p>
    <w:p w:rsidR="00647DBF" w:rsidRDefault="00647DBF" w:rsidP="00647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1D13FA" w:rsidRDefault="00647DBF" w:rsidP="00647DBF">
      <w:pPr>
        <w:pStyle w:val="BodyText3"/>
      </w:pPr>
      <w:r>
        <w:tab/>
      </w:r>
    </w:p>
    <w:p w:rsidR="00BB2A8A" w:rsidRPr="005359C0" w:rsidRDefault="00647DBF" w:rsidP="009D738B">
      <w:pPr>
        <w:ind w:left="1440" w:hanging="1440"/>
        <w:rPr>
          <w:sz w:val="24"/>
          <w:szCs w:val="24"/>
        </w:rPr>
      </w:pPr>
      <w:r w:rsidRPr="00BF08B4">
        <w:rPr>
          <w:sz w:val="24"/>
          <w:szCs w:val="24"/>
        </w:rPr>
        <w:t xml:space="preserve">ARTICLE  </w:t>
      </w:r>
      <w:r>
        <w:rPr>
          <w:sz w:val="24"/>
          <w:szCs w:val="24"/>
        </w:rPr>
        <w:t>6</w:t>
      </w:r>
      <w:r w:rsidRPr="00BF08B4">
        <w:rPr>
          <w:sz w:val="24"/>
          <w:szCs w:val="24"/>
        </w:rPr>
        <w:t>.</w:t>
      </w:r>
      <w:r w:rsidRPr="00BF08B4">
        <w:rPr>
          <w:sz w:val="24"/>
          <w:szCs w:val="24"/>
        </w:rPr>
        <w:tab/>
      </w:r>
      <w:r>
        <w:rPr>
          <w:sz w:val="24"/>
          <w:szCs w:val="24"/>
        </w:rPr>
        <w:t xml:space="preserve">It was moved, seconded and voted that the Town </w:t>
      </w:r>
      <w:r w:rsidR="00080EDE">
        <w:rPr>
          <w:sz w:val="24"/>
          <w:szCs w:val="24"/>
        </w:rPr>
        <w:t xml:space="preserve">appropriate and </w:t>
      </w:r>
      <w:r w:rsidR="00BB2A8A" w:rsidRPr="00BB2A8A">
        <w:rPr>
          <w:sz w:val="24"/>
          <w:szCs w:val="24"/>
        </w:rPr>
        <w:t>transfer $25,000 from the general stabilization account for the purpose of paying a consultant to revise the Town’s job descriptions, classifications, and compensation plan</w:t>
      </w:r>
      <w:r w:rsidR="00080EDE">
        <w:rPr>
          <w:sz w:val="24"/>
          <w:szCs w:val="24"/>
        </w:rPr>
        <w:t>, including all incidental and related costs</w:t>
      </w:r>
      <w:r w:rsidR="00BB2A8A" w:rsidRPr="00BB2A8A">
        <w:rPr>
          <w:sz w:val="24"/>
          <w:szCs w:val="24"/>
        </w:rPr>
        <w:t>.</w:t>
      </w:r>
    </w:p>
    <w:p w:rsidR="00647DBF" w:rsidRDefault="00647DBF" w:rsidP="00647DBF">
      <w:pPr>
        <w:ind w:left="1440" w:hanging="1440"/>
        <w:rPr>
          <w:sz w:val="24"/>
          <w:szCs w:val="24"/>
        </w:rPr>
      </w:pPr>
    </w:p>
    <w:p w:rsidR="004729AC" w:rsidRDefault="00BB2A8A" w:rsidP="00647DBF">
      <w:pPr>
        <w:ind w:left="1440" w:hanging="1440"/>
        <w:rPr>
          <w:sz w:val="24"/>
          <w:szCs w:val="24"/>
        </w:rPr>
      </w:pPr>
      <w:r>
        <w:rPr>
          <w:sz w:val="24"/>
          <w:szCs w:val="24"/>
        </w:rPr>
        <w:lastRenderedPageBreak/>
        <w:tab/>
        <w:t>TWO-THIRDS VOTE REQUIRED.</w:t>
      </w:r>
    </w:p>
    <w:p w:rsidR="00BB2A8A" w:rsidRDefault="00BB2A8A" w:rsidP="00647DBF">
      <w:pPr>
        <w:ind w:left="1440" w:hanging="1440"/>
        <w:rPr>
          <w:sz w:val="24"/>
          <w:szCs w:val="24"/>
        </w:rPr>
      </w:pPr>
    </w:p>
    <w:p w:rsidR="004729AC" w:rsidRPr="00351EA1" w:rsidRDefault="004729AC" w:rsidP="00647DBF">
      <w:pPr>
        <w:ind w:left="1440" w:hanging="1440"/>
        <w:rPr>
          <w:sz w:val="24"/>
          <w:szCs w:val="24"/>
        </w:rPr>
      </w:pPr>
      <w:r>
        <w:rPr>
          <w:sz w:val="24"/>
          <w:szCs w:val="24"/>
        </w:rPr>
        <w:tab/>
      </w:r>
      <w:r w:rsidR="00351EA1" w:rsidRPr="009D738B">
        <w:rPr>
          <w:sz w:val="24"/>
          <w:szCs w:val="24"/>
          <w:u w:val="single"/>
        </w:rPr>
        <w:t>CARRIED</w:t>
      </w:r>
      <w:r w:rsidR="00351EA1" w:rsidRPr="009D738B">
        <w:rPr>
          <w:sz w:val="24"/>
          <w:szCs w:val="24"/>
        </w:rPr>
        <w:tab/>
      </w:r>
      <w:r w:rsidR="00351EA1" w:rsidRPr="009D738B">
        <w:rPr>
          <w:sz w:val="24"/>
          <w:szCs w:val="24"/>
        </w:rPr>
        <w:tab/>
      </w:r>
      <w:r w:rsidR="00351EA1" w:rsidRPr="009D738B">
        <w:rPr>
          <w:sz w:val="24"/>
          <w:szCs w:val="24"/>
        </w:rPr>
        <w:tab/>
      </w:r>
      <w:r w:rsidR="00351EA1" w:rsidRPr="009D738B">
        <w:rPr>
          <w:sz w:val="24"/>
          <w:szCs w:val="24"/>
        </w:rPr>
        <w:tab/>
      </w:r>
      <w:r w:rsidR="00351EA1" w:rsidRPr="009D738B">
        <w:rPr>
          <w:sz w:val="24"/>
          <w:szCs w:val="24"/>
          <w:u w:val="single"/>
        </w:rPr>
        <w:t>UNANIMOUSLY</w:t>
      </w:r>
    </w:p>
    <w:p w:rsidR="00647DBF" w:rsidRDefault="00647DBF" w:rsidP="00741BED"/>
    <w:p w:rsidR="004B31F2" w:rsidRDefault="009D738B" w:rsidP="009D738B">
      <w:pPr>
        <w:ind w:left="1440" w:hanging="1440"/>
        <w:rPr>
          <w:sz w:val="24"/>
          <w:szCs w:val="24"/>
        </w:rPr>
      </w:pPr>
      <w:r>
        <w:rPr>
          <w:sz w:val="24"/>
          <w:szCs w:val="24"/>
        </w:rPr>
        <w:t xml:space="preserve">ARTICLE 7.    </w:t>
      </w:r>
      <w:r w:rsidR="003E0BA4">
        <w:rPr>
          <w:sz w:val="24"/>
          <w:szCs w:val="24"/>
        </w:rPr>
        <w:t>It was moved, seconded and voted that</w:t>
      </w:r>
      <w:r w:rsidR="003E0BA4" w:rsidRPr="003E0BA4">
        <w:rPr>
          <w:sz w:val="24"/>
          <w:szCs w:val="24"/>
        </w:rPr>
        <w:t xml:space="preserve"> the </w:t>
      </w:r>
      <w:r w:rsidR="003E0BA4" w:rsidRPr="00331260">
        <w:rPr>
          <w:sz w:val="24"/>
          <w:szCs w:val="24"/>
        </w:rPr>
        <w:t>Town</w:t>
      </w:r>
      <w:r w:rsidR="00331260" w:rsidRPr="00331260">
        <w:rPr>
          <w:sz w:val="24"/>
          <w:szCs w:val="24"/>
        </w:rPr>
        <w:t xml:space="preserve"> amend the vote taken under Article 4 at the Annual Town Meeting of May 3, 2021, by raising and appropriating an additional $28,000 for the </w:t>
      </w:r>
      <w:r w:rsidR="00080EDE">
        <w:rPr>
          <w:sz w:val="24"/>
          <w:szCs w:val="24"/>
        </w:rPr>
        <w:t>solid waste</w:t>
      </w:r>
      <w:r w:rsidR="00331260" w:rsidRPr="00331260">
        <w:rPr>
          <w:sz w:val="24"/>
          <w:szCs w:val="24"/>
        </w:rPr>
        <w:t xml:space="preserve"> account</w:t>
      </w:r>
      <w:r w:rsidR="00080EDE">
        <w:rPr>
          <w:sz w:val="24"/>
          <w:szCs w:val="24"/>
        </w:rPr>
        <w:t xml:space="preserve">, in the same manner as specified under Article 4 at said Annual Town Meeting, for the purpose </w:t>
      </w:r>
      <w:r w:rsidR="00331260" w:rsidRPr="00331260">
        <w:rPr>
          <w:sz w:val="24"/>
          <w:szCs w:val="24"/>
        </w:rPr>
        <w:t>o</w:t>
      </w:r>
      <w:r w:rsidR="00BD3CFD">
        <w:rPr>
          <w:sz w:val="24"/>
          <w:szCs w:val="24"/>
        </w:rPr>
        <w:t>f</w:t>
      </w:r>
      <w:r w:rsidR="00331260" w:rsidRPr="00331260">
        <w:rPr>
          <w:sz w:val="24"/>
          <w:szCs w:val="24"/>
        </w:rPr>
        <w:t xml:space="preserve"> develop</w:t>
      </w:r>
      <w:r w:rsidR="00BD3CFD">
        <w:rPr>
          <w:sz w:val="24"/>
          <w:szCs w:val="24"/>
        </w:rPr>
        <w:t xml:space="preserve">ing </w:t>
      </w:r>
      <w:r w:rsidR="00331260" w:rsidRPr="00331260">
        <w:rPr>
          <w:sz w:val="24"/>
          <w:szCs w:val="24"/>
        </w:rPr>
        <w:t xml:space="preserve"> the recycling program</w:t>
      </w:r>
      <w:r w:rsidR="00BD3CFD">
        <w:rPr>
          <w:sz w:val="24"/>
          <w:szCs w:val="24"/>
        </w:rPr>
        <w:t xml:space="preserve"> including all incidental and related expenses, such as equipment</w:t>
      </w:r>
      <w:r w:rsidR="00331260" w:rsidRPr="00331260">
        <w:rPr>
          <w:sz w:val="24"/>
          <w:szCs w:val="24"/>
        </w:rPr>
        <w:t>.</w:t>
      </w:r>
    </w:p>
    <w:p w:rsidR="00331260" w:rsidRDefault="00331260" w:rsidP="009D738B">
      <w:pPr>
        <w:ind w:left="1170"/>
        <w:rPr>
          <w:sz w:val="24"/>
          <w:szCs w:val="24"/>
        </w:rPr>
      </w:pPr>
    </w:p>
    <w:p w:rsidR="004B31F2" w:rsidRPr="00351EA1" w:rsidRDefault="004B31F2" w:rsidP="004B31F2">
      <w:pPr>
        <w:ind w:left="1440" w:hanging="1440"/>
        <w:rPr>
          <w:sz w:val="24"/>
          <w:szCs w:val="24"/>
        </w:rPr>
      </w:pPr>
      <w:r>
        <w:rPr>
          <w:sz w:val="24"/>
          <w:szCs w:val="24"/>
        </w:rPr>
        <w:tab/>
      </w:r>
      <w:r w:rsidR="006F29EA">
        <w:rPr>
          <w:sz w:val="24"/>
          <w:szCs w:val="24"/>
        </w:rPr>
        <w:t xml:space="preserve"> </w:t>
      </w:r>
      <w:r w:rsidRPr="009D738B">
        <w:rPr>
          <w:sz w:val="24"/>
          <w:szCs w:val="24"/>
          <w:u w:val="single"/>
        </w:rPr>
        <w:t>CARRIED</w:t>
      </w:r>
      <w:r w:rsidRPr="009D738B">
        <w:rPr>
          <w:sz w:val="24"/>
          <w:szCs w:val="24"/>
        </w:rPr>
        <w:tab/>
      </w:r>
      <w:r w:rsidRPr="009D738B">
        <w:rPr>
          <w:sz w:val="24"/>
          <w:szCs w:val="24"/>
        </w:rPr>
        <w:tab/>
      </w:r>
      <w:r w:rsidRPr="009D738B">
        <w:rPr>
          <w:sz w:val="24"/>
          <w:szCs w:val="24"/>
        </w:rPr>
        <w:tab/>
      </w:r>
      <w:r w:rsidRPr="009D738B">
        <w:rPr>
          <w:sz w:val="24"/>
          <w:szCs w:val="24"/>
        </w:rPr>
        <w:tab/>
      </w:r>
      <w:r w:rsidRPr="009D738B">
        <w:rPr>
          <w:sz w:val="24"/>
          <w:szCs w:val="24"/>
          <w:u w:val="single"/>
        </w:rPr>
        <w:t>UNANIMOUSLY</w:t>
      </w:r>
    </w:p>
    <w:p w:rsidR="00724970" w:rsidRDefault="00724970" w:rsidP="003E0BA4">
      <w:pPr>
        <w:rPr>
          <w:sz w:val="24"/>
          <w:szCs w:val="24"/>
        </w:rPr>
      </w:pPr>
    </w:p>
    <w:p w:rsidR="009D738B" w:rsidRDefault="009D738B" w:rsidP="003E0BA4">
      <w:pPr>
        <w:rPr>
          <w:sz w:val="24"/>
          <w:szCs w:val="24"/>
        </w:rPr>
      </w:pPr>
      <w:r>
        <w:rPr>
          <w:sz w:val="24"/>
          <w:szCs w:val="24"/>
        </w:rPr>
        <w:t>Motion was made, seconded and voted to adjourn.</w:t>
      </w:r>
    </w:p>
    <w:p w:rsidR="009D738B" w:rsidRDefault="009D738B" w:rsidP="003E0BA4">
      <w:pPr>
        <w:rPr>
          <w:sz w:val="24"/>
          <w:szCs w:val="24"/>
        </w:rPr>
      </w:pPr>
    </w:p>
    <w:p w:rsidR="009D738B" w:rsidRPr="009D738B" w:rsidRDefault="009D738B" w:rsidP="003E0BA4">
      <w:pPr>
        <w:rPr>
          <w:sz w:val="24"/>
          <w:szCs w:val="24"/>
          <w:u w:val="single"/>
        </w:rPr>
      </w:pPr>
      <w:r>
        <w:rPr>
          <w:sz w:val="24"/>
          <w:szCs w:val="24"/>
        </w:rPr>
        <w:tab/>
      </w:r>
      <w:r>
        <w:rPr>
          <w:sz w:val="24"/>
          <w:szCs w:val="24"/>
        </w:rPr>
        <w:tab/>
      </w:r>
      <w:r>
        <w:rPr>
          <w:sz w:val="24"/>
          <w:szCs w:val="24"/>
          <w:u w:val="single"/>
        </w:rPr>
        <w:t>CARRIED</w:t>
      </w:r>
      <w:r>
        <w:rPr>
          <w:sz w:val="24"/>
          <w:szCs w:val="24"/>
        </w:rPr>
        <w:tab/>
      </w:r>
      <w:r>
        <w:rPr>
          <w:sz w:val="24"/>
          <w:szCs w:val="24"/>
        </w:rPr>
        <w:tab/>
      </w:r>
      <w:r>
        <w:rPr>
          <w:sz w:val="24"/>
          <w:szCs w:val="24"/>
        </w:rPr>
        <w:tab/>
      </w:r>
      <w:r>
        <w:rPr>
          <w:sz w:val="24"/>
          <w:szCs w:val="24"/>
        </w:rPr>
        <w:tab/>
      </w:r>
      <w:r>
        <w:rPr>
          <w:sz w:val="24"/>
          <w:szCs w:val="24"/>
          <w:u w:val="single"/>
        </w:rPr>
        <w:t>UNANIMOUSLY</w:t>
      </w:r>
    </w:p>
    <w:p w:rsidR="003E0BA4" w:rsidRPr="00351EA1" w:rsidRDefault="003E0BA4" w:rsidP="003E0BA4">
      <w:pPr>
        <w:rPr>
          <w:sz w:val="24"/>
          <w:szCs w:val="24"/>
        </w:rPr>
      </w:pPr>
    </w:p>
    <w:p w:rsidR="001D13FA" w:rsidRDefault="001D13FA" w:rsidP="00741BED"/>
    <w:p w:rsidR="00F938C9" w:rsidRPr="001D13FA" w:rsidRDefault="00B04CB4" w:rsidP="00741BED">
      <w:pPr>
        <w:rPr>
          <w:sz w:val="24"/>
          <w:szCs w:val="24"/>
        </w:rPr>
      </w:pPr>
      <w:r>
        <w:rPr>
          <w:sz w:val="24"/>
          <w:szCs w:val="24"/>
        </w:rPr>
        <w:t xml:space="preserve">Meeting adjourned at </w:t>
      </w:r>
      <w:r w:rsidRPr="009D738B">
        <w:rPr>
          <w:sz w:val="24"/>
          <w:szCs w:val="24"/>
        </w:rPr>
        <w:t>7</w:t>
      </w:r>
      <w:r w:rsidR="009D738B" w:rsidRPr="009D738B">
        <w:rPr>
          <w:sz w:val="24"/>
          <w:szCs w:val="24"/>
        </w:rPr>
        <w:t>:2</w:t>
      </w:r>
      <w:r w:rsidR="004917D5" w:rsidRPr="009D738B">
        <w:rPr>
          <w:sz w:val="24"/>
          <w:szCs w:val="24"/>
        </w:rPr>
        <w:t>9</w:t>
      </w:r>
      <w:r w:rsidR="00351EA1" w:rsidRPr="001D13FA">
        <w:rPr>
          <w:sz w:val="24"/>
          <w:szCs w:val="24"/>
        </w:rPr>
        <w:t xml:space="preserve"> </w:t>
      </w:r>
      <w:r w:rsidR="00F938C9" w:rsidRPr="001D13FA">
        <w:rPr>
          <w:sz w:val="24"/>
          <w:szCs w:val="24"/>
        </w:rPr>
        <w:t>p.m.</w:t>
      </w:r>
    </w:p>
    <w:p w:rsidR="00F938C9" w:rsidRDefault="00F938C9" w:rsidP="00741BED"/>
    <w:p w:rsidR="0080506F" w:rsidRDefault="0080506F" w:rsidP="00741BED"/>
    <w:p w:rsidR="0080506F" w:rsidRDefault="0080506F" w:rsidP="00741BED"/>
    <w:p w:rsidR="00C51F85" w:rsidRDefault="00A93C96" w:rsidP="00741BED">
      <w:pPr>
        <w:rPr>
          <w:sz w:val="24"/>
          <w:szCs w:val="24"/>
        </w:rPr>
      </w:pPr>
      <w:r>
        <w:rPr>
          <w:sz w:val="24"/>
          <w:szCs w:val="24"/>
        </w:rPr>
        <w:tab/>
      </w:r>
      <w:r>
        <w:rPr>
          <w:sz w:val="24"/>
          <w:szCs w:val="24"/>
        </w:rPr>
        <w:tab/>
      </w:r>
      <w:r>
        <w:rPr>
          <w:sz w:val="24"/>
          <w:szCs w:val="24"/>
        </w:rPr>
        <w:tab/>
      </w:r>
      <w:r>
        <w:rPr>
          <w:sz w:val="24"/>
          <w:szCs w:val="24"/>
        </w:rPr>
        <w:tab/>
        <w:t xml:space="preserve">Attest:                         </w:t>
      </w:r>
      <w:r w:rsidR="00C51F85">
        <w:rPr>
          <w:sz w:val="24"/>
          <w:szCs w:val="24"/>
        </w:rPr>
        <w:t>_____________________________</w:t>
      </w:r>
    </w:p>
    <w:p w:rsidR="00C51F85" w:rsidRPr="00F938C9" w:rsidRDefault="0080506F" w:rsidP="00741B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51F85">
        <w:rPr>
          <w:sz w:val="24"/>
          <w:szCs w:val="24"/>
        </w:rPr>
        <w:t>Deborah J. Merry, Town Clerk</w:t>
      </w:r>
    </w:p>
    <w:sectPr w:rsidR="00C51F85" w:rsidRPr="00F938C9" w:rsidSect="00D07628">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6DC" w:rsidRDefault="00C836DC" w:rsidP="00C56933">
      <w:r>
        <w:separator/>
      </w:r>
    </w:p>
  </w:endnote>
  <w:endnote w:type="continuationSeparator" w:id="0">
    <w:p w:rsidR="00C836DC" w:rsidRDefault="00C836DC" w:rsidP="00C5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6DC" w:rsidRDefault="00C836DC" w:rsidP="00C56933">
      <w:r>
        <w:separator/>
      </w:r>
    </w:p>
  </w:footnote>
  <w:footnote w:type="continuationSeparator" w:id="0">
    <w:p w:rsidR="00C836DC" w:rsidRDefault="00C836DC" w:rsidP="00C5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33" w:rsidRDefault="00C5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C39A7"/>
    <w:multiLevelType w:val="hybridMultilevel"/>
    <w:tmpl w:val="0BF06FA2"/>
    <w:lvl w:ilvl="0" w:tplc="0C8A6C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ED"/>
    <w:rsid w:val="00041466"/>
    <w:rsid w:val="00052725"/>
    <w:rsid w:val="0006642F"/>
    <w:rsid w:val="00073E30"/>
    <w:rsid w:val="00080EDE"/>
    <w:rsid w:val="000D21A5"/>
    <w:rsid w:val="00134A87"/>
    <w:rsid w:val="001448A4"/>
    <w:rsid w:val="00157C81"/>
    <w:rsid w:val="0017532C"/>
    <w:rsid w:val="00196DB0"/>
    <w:rsid w:val="001D13FA"/>
    <w:rsid w:val="00236EAD"/>
    <w:rsid w:val="0024186E"/>
    <w:rsid w:val="002F6BAC"/>
    <w:rsid w:val="00331260"/>
    <w:rsid w:val="00351EA1"/>
    <w:rsid w:val="003722F9"/>
    <w:rsid w:val="003E0BA4"/>
    <w:rsid w:val="0041332C"/>
    <w:rsid w:val="004729AC"/>
    <w:rsid w:val="004917D5"/>
    <w:rsid w:val="004B31F2"/>
    <w:rsid w:val="004C627D"/>
    <w:rsid w:val="004C6F94"/>
    <w:rsid w:val="004F4A1B"/>
    <w:rsid w:val="00546E19"/>
    <w:rsid w:val="005704D7"/>
    <w:rsid w:val="005837CF"/>
    <w:rsid w:val="00586D71"/>
    <w:rsid w:val="00592897"/>
    <w:rsid w:val="005B70F6"/>
    <w:rsid w:val="005C2498"/>
    <w:rsid w:val="005C5650"/>
    <w:rsid w:val="005D41B2"/>
    <w:rsid w:val="005E3F09"/>
    <w:rsid w:val="00605A38"/>
    <w:rsid w:val="006442B8"/>
    <w:rsid w:val="00647DBF"/>
    <w:rsid w:val="00692D06"/>
    <w:rsid w:val="006B155D"/>
    <w:rsid w:val="006B307C"/>
    <w:rsid w:val="006C11A2"/>
    <w:rsid w:val="006F29EA"/>
    <w:rsid w:val="006F4479"/>
    <w:rsid w:val="00714F56"/>
    <w:rsid w:val="00723C6A"/>
    <w:rsid w:val="00724970"/>
    <w:rsid w:val="00734FB6"/>
    <w:rsid w:val="00741BED"/>
    <w:rsid w:val="00785F73"/>
    <w:rsid w:val="007B6DB4"/>
    <w:rsid w:val="0080506F"/>
    <w:rsid w:val="00814B08"/>
    <w:rsid w:val="00823643"/>
    <w:rsid w:val="00826CBC"/>
    <w:rsid w:val="00864783"/>
    <w:rsid w:val="008C79DA"/>
    <w:rsid w:val="00940DE9"/>
    <w:rsid w:val="00942061"/>
    <w:rsid w:val="00967649"/>
    <w:rsid w:val="00971B0E"/>
    <w:rsid w:val="009847C9"/>
    <w:rsid w:val="009B0953"/>
    <w:rsid w:val="009D738B"/>
    <w:rsid w:val="009E6B84"/>
    <w:rsid w:val="009F19E9"/>
    <w:rsid w:val="00A2620D"/>
    <w:rsid w:val="00A55DCB"/>
    <w:rsid w:val="00A675F7"/>
    <w:rsid w:val="00A93C96"/>
    <w:rsid w:val="00AD3740"/>
    <w:rsid w:val="00AD47F2"/>
    <w:rsid w:val="00B04CB4"/>
    <w:rsid w:val="00B30F16"/>
    <w:rsid w:val="00B432FF"/>
    <w:rsid w:val="00B52870"/>
    <w:rsid w:val="00B52DDC"/>
    <w:rsid w:val="00B709D6"/>
    <w:rsid w:val="00BA5E6B"/>
    <w:rsid w:val="00BB2A8A"/>
    <w:rsid w:val="00BC594F"/>
    <w:rsid w:val="00BD3CFD"/>
    <w:rsid w:val="00C51F85"/>
    <w:rsid w:val="00C56933"/>
    <w:rsid w:val="00C836DC"/>
    <w:rsid w:val="00CA6973"/>
    <w:rsid w:val="00D058F8"/>
    <w:rsid w:val="00D07628"/>
    <w:rsid w:val="00D8241A"/>
    <w:rsid w:val="00D97E2E"/>
    <w:rsid w:val="00DD76B4"/>
    <w:rsid w:val="00E14C73"/>
    <w:rsid w:val="00E35581"/>
    <w:rsid w:val="00F47530"/>
    <w:rsid w:val="00F601F2"/>
    <w:rsid w:val="00F67232"/>
    <w:rsid w:val="00F86394"/>
    <w:rsid w:val="00F938C9"/>
    <w:rsid w:val="00F970BA"/>
    <w:rsid w:val="00FC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0099D27-B615-4851-A3C0-E3F01481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BED"/>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1BE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BED"/>
    <w:rPr>
      <w:rFonts w:ascii="Times New Roman" w:eastAsia="Times New Roman" w:hAnsi="Times New Roman" w:cs="Times New Roman"/>
      <w:sz w:val="24"/>
      <w:szCs w:val="20"/>
    </w:rPr>
  </w:style>
  <w:style w:type="paragraph" w:styleId="BodyTextIndent2">
    <w:name w:val="Body Text Indent 2"/>
    <w:basedOn w:val="Normal"/>
    <w:link w:val="BodyTextIndent2Char"/>
    <w:rsid w:val="00741BED"/>
    <w:pPr>
      <w:ind w:left="1440" w:hanging="1440"/>
    </w:pPr>
    <w:rPr>
      <w:sz w:val="24"/>
      <w:szCs w:val="24"/>
    </w:rPr>
  </w:style>
  <w:style w:type="character" w:customStyle="1" w:styleId="BodyTextIndent2Char">
    <w:name w:val="Body Text Indent 2 Char"/>
    <w:basedOn w:val="DefaultParagraphFont"/>
    <w:link w:val="BodyTextIndent2"/>
    <w:rsid w:val="00741BE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47DBF"/>
    <w:pPr>
      <w:spacing w:after="120"/>
    </w:pPr>
    <w:rPr>
      <w:sz w:val="16"/>
      <w:szCs w:val="16"/>
    </w:rPr>
  </w:style>
  <w:style w:type="character" w:customStyle="1" w:styleId="BodyText3Char">
    <w:name w:val="Body Text 3 Char"/>
    <w:basedOn w:val="DefaultParagraphFont"/>
    <w:link w:val="BodyText3"/>
    <w:uiPriority w:val="99"/>
    <w:semiHidden/>
    <w:rsid w:val="00647DBF"/>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C56933"/>
    <w:pPr>
      <w:tabs>
        <w:tab w:val="center" w:pos="4680"/>
        <w:tab w:val="right" w:pos="9360"/>
      </w:tabs>
    </w:pPr>
  </w:style>
  <w:style w:type="character" w:customStyle="1" w:styleId="HeaderChar">
    <w:name w:val="Header Char"/>
    <w:basedOn w:val="DefaultParagraphFont"/>
    <w:link w:val="Header"/>
    <w:uiPriority w:val="99"/>
    <w:rsid w:val="00C569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6933"/>
    <w:pPr>
      <w:tabs>
        <w:tab w:val="center" w:pos="4680"/>
        <w:tab w:val="right" w:pos="9360"/>
      </w:tabs>
    </w:pPr>
  </w:style>
  <w:style w:type="character" w:customStyle="1" w:styleId="FooterChar">
    <w:name w:val="Footer Char"/>
    <w:basedOn w:val="DefaultParagraphFont"/>
    <w:link w:val="Footer"/>
    <w:uiPriority w:val="99"/>
    <w:rsid w:val="00C569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6933"/>
    <w:rPr>
      <w:rFonts w:ascii="Tahoma" w:hAnsi="Tahoma" w:cs="Tahoma"/>
      <w:sz w:val="16"/>
      <w:szCs w:val="16"/>
    </w:rPr>
  </w:style>
  <w:style w:type="character" w:customStyle="1" w:styleId="BalloonTextChar">
    <w:name w:val="Balloon Text Char"/>
    <w:basedOn w:val="DefaultParagraphFont"/>
    <w:link w:val="BalloonText"/>
    <w:uiPriority w:val="99"/>
    <w:semiHidden/>
    <w:rsid w:val="00C56933"/>
    <w:rPr>
      <w:rFonts w:ascii="Tahoma" w:eastAsia="Times New Roman" w:hAnsi="Tahoma" w:cs="Tahoma"/>
      <w:sz w:val="16"/>
      <w:szCs w:val="16"/>
    </w:rPr>
  </w:style>
  <w:style w:type="paragraph" w:styleId="ListParagraph">
    <w:name w:val="List Paragraph"/>
    <w:basedOn w:val="Normal"/>
    <w:uiPriority w:val="34"/>
    <w:qFormat/>
    <w:rsid w:val="0078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Alyssa Maschino</cp:lastModifiedBy>
  <cp:revision>2</cp:revision>
  <cp:lastPrinted>2021-07-07T19:35:00Z</cp:lastPrinted>
  <dcterms:created xsi:type="dcterms:W3CDTF">2022-03-01T19:57:00Z</dcterms:created>
  <dcterms:modified xsi:type="dcterms:W3CDTF">2022-03-01T19:57:00Z</dcterms:modified>
</cp:coreProperties>
</file>